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C20D" w14:textId="51C28C0F" w:rsidR="004C6A1B" w:rsidRDefault="0000541E" w:rsidP="004C6A1B">
      <w:p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 w:rsidRPr="004C6A1B">
        <w:rPr>
          <w:rFonts w:cs="Times New Roman"/>
          <w:b/>
          <w:bCs/>
          <w:sz w:val="24"/>
          <w:szCs w:val="24"/>
        </w:rPr>
        <w:t xml:space="preserve">ENDÜSTRİYEL SİMBİYOZ </w:t>
      </w:r>
      <w:r w:rsidR="00A9161B" w:rsidRPr="004C6A1B">
        <w:rPr>
          <w:rFonts w:cs="Times New Roman"/>
          <w:b/>
          <w:bCs/>
          <w:sz w:val="24"/>
          <w:szCs w:val="24"/>
        </w:rPr>
        <w:t xml:space="preserve">KONFERANSI </w:t>
      </w:r>
      <w:r w:rsidR="00EF4B01">
        <w:rPr>
          <w:rFonts w:cs="Times New Roman"/>
          <w:b/>
          <w:bCs/>
          <w:sz w:val="24"/>
          <w:szCs w:val="24"/>
        </w:rPr>
        <w:t xml:space="preserve">ve </w:t>
      </w:r>
      <w:r w:rsidR="00A9161B" w:rsidRPr="004C6A1B">
        <w:rPr>
          <w:rFonts w:cs="Times New Roman"/>
          <w:b/>
          <w:bCs/>
          <w:sz w:val="24"/>
          <w:szCs w:val="24"/>
        </w:rPr>
        <w:t>PROJE PAZARI</w:t>
      </w:r>
    </w:p>
    <w:p w14:paraId="77630600" w14:textId="77777777" w:rsidR="006E4B9F" w:rsidRPr="004C6A1B" w:rsidRDefault="006E4B9F" w:rsidP="004C6A1B">
      <w:pPr>
        <w:spacing w:before="120" w:after="120"/>
        <w:jc w:val="center"/>
        <w:rPr>
          <w:rFonts w:cs="Times New Roman"/>
          <w:b/>
          <w:bCs/>
          <w:sz w:val="24"/>
          <w:szCs w:val="24"/>
        </w:rPr>
      </w:pPr>
    </w:p>
    <w:p w14:paraId="15C8539A" w14:textId="537E6A77" w:rsidR="004C6A1B" w:rsidRDefault="00DA4EBB" w:rsidP="006E4B9F">
      <w:p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 w:rsidRPr="006E4B9F">
        <w:rPr>
          <w:rFonts w:cs="Times New Roman"/>
          <w:b/>
          <w:bCs/>
          <w:sz w:val="24"/>
          <w:szCs w:val="24"/>
        </w:rPr>
        <w:t>PROJE PAZARI ETKİNLİĞİ HAKKINDA AÇIKLAMALAR</w:t>
      </w:r>
    </w:p>
    <w:p w14:paraId="2CEA321A" w14:textId="77777777" w:rsidR="006E4B9F" w:rsidRPr="006E4B9F" w:rsidRDefault="006E4B9F" w:rsidP="006E4B9F">
      <w:pPr>
        <w:spacing w:before="120" w:after="120"/>
        <w:jc w:val="center"/>
        <w:rPr>
          <w:rFonts w:cs="Times New Roman"/>
          <w:b/>
          <w:bCs/>
          <w:sz w:val="24"/>
          <w:szCs w:val="24"/>
        </w:rPr>
      </w:pPr>
    </w:p>
    <w:p w14:paraId="413BFD7B" w14:textId="77777777" w:rsidR="00561D3F" w:rsidRPr="004C6A1B" w:rsidRDefault="004C6A1B" w:rsidP="004C6A1B">
      <w:pPr>
        <w:pStyle w:val="ListeParagraf"/>
        <w:numPr>
          <w:ilvl w:val="0"/>
          <w:numId w:val="1"/>
        </w:numPr>
        <w:spacing w:before="120" w:after="120"/>
        <w:ind w:left="426"/>
        <w:rPr>
          <w:b/>
        </w:rPr>
      </w:pPr>
      <w:r w:rsidRPr="004C6A1B">
        <w:rPr>
          <w:b/>
        </w:rPr>
        <w:t>AMAÇ</w:t>
      </w:r>
    </w:p>
    <w:p w14:paraId="35783CEA" w14:textId="62C14F33" w:rsidR="004C6A1B" w:rsidRPr="00112152" w:rsidRDefault="00112152" w:rsidP="00EF6B7C">
      <w:pPr>
        <w:pStyle w:val="ListeParagraf1"/>
        <w:spacing w:before="120" w:after="120"/>
        <w:ind w:left="425"/>
        <w:contextualSpacing w:val="0"/>
        <w:jc w:val="both"/>
      </w:pPr>
      <w:r w:rsidRPr="00112152">
        <w:t xml:space="preserve">Bursa Eskişehir Bilecik Kalkınma Ajansı (BEBKA) </w:t>
      </w:r>
      <w:r w:rsidR="00D0558C">
        <w:t xml:space="preserve">tarafından </w:t>
      </w:r>
      <w:r w:rsidRPr="00112152">
        <w:t>yürütülen “</w:t>
      </w:r>
      <w:r w:rsidRPr="00112152">
        <w:rPr>
          <w:b/>
          <w:bCs/>
        </w:rPr>
        <w:t xml:space="preserve">Endüstriyel </w:t>
      </w:r>
      <w:proofErr w:type="spellStart"/>
      <w:r w:rsidRPr="00112152">
        <w:rPr>
          <w:b/>
          <w:bCs/>
        </w:rPr>
        <w:t>Simbiyoz</w:t>
      </w:r>
      <w:proofErr w:type="spellEnd"/>
      <w:r w:rsidRPr="00112152">
        <w:rPr>
          <w:b/>
          <w:bCs/>
        </w:rPr>
        <w:t xml:space="preserve"> Programı</w:t>
      </w:r>
      <w:r w:rsidRPr="00112152">
        <w:t xml:space="preserve">” bağımsız </w:t>
      </w:r>
      <w:r w:rsidR="004C6A1B" w:rsidRPr="00112152">
        <w:t xml:space="preserve">işletmeleri daha sürdürülebilir ve yenilikçi </w:t>
      </w:r>
      <w:bookmarkStart w:id="0" w:name="_GoBack"/>
      <w:bookmarkEnd w:id="0"/>
      <w:r w:rsidR="004C6A1B" w:rsidRPr="00112152">
        <w:t>kaynak (atık, lojistik vb.) kullanımı çerçevesinde bir araya get</w:t>
      </w:r>
      <w:r w:rsidR="00EF6B7C" w:rsidRPr="00112152">
        <w:t>irmeyi,</w:t>
      </w:r>
      <w:r w:rsidR="004C6A1B" w:rsidRPr="00112152">
        <w:t xml:space="preserve"> endüstriyel kaynaklı çevresel problemlerin önüne </w:t>
      </w:r>
      <w:r w:rsidR="00EF6B7C" w:rsidRPr="00112152">
        <w:t>geçerek</w:t>
      </w:r>
      <w:r w:rsidRPr="00112152">
        <w:t xml:space="preserve"> ekonomik getiri de sağlamayı amaçlamaktadır. Bu kapsamda </w:t>
      </w:r>
      <w:r w:rsidR="004C6A1B" w:rsidRPr="00112152">
        <w:t xml:space="preserve">hazırlanan </w:t>
      </w:r>
      <w:r w:rsidR="004C6A1B" w:rsidRPr="00112152">
        <w:rPr>
          <w:b/>
          <w:bCs/>
        </w:rPr>
        <w:t xml:space="preserve">“Bursa Eskişehir Bilecik Bölgesinde Düşük Karbon Ekonomisine ve Kaynak Verimliliğine Geçiş için Endüstriyel </w:t>
      </w:r>
      <w:proofErr w:type="spellStart"/>
      <w:r w:rsidR="004C6A1B" w:rsidRPr="00112152">
        <w:rPr>
          <w:b/>
          <w:bCs/>
        </w:rPr>
        <w:t>Simbiyoz</w:t>
      </w:r>
      <w:proofErr w:type="spellEnd"/>
      <w:r w:rsidR="004C6A1B" w:rsidRPr="00112152">
        <w:rPr>
          <w:b/>
          <w:bCs/>
        </w:rPr>
        <w:t xml:space="preserve"> Kapasite Artırımı Projesi”</w:t>
      </w:r>
      <w:r w:rsidR="004C6A1B" w:rsidRPr="00112152">
        <w:t xml:space="preserve"> Newton</w:t>
      </w:r>
      <w:r w:rsidR="00E55DC4">
        <w:t>-</w:t>
      </w:r>
      <w:proofErr w:type="gramStart"/>
      <w:r w:rsidR="00E55DC4">
        <w:t>Katip</w:t>
      </w:r>
      <w:proofErr w:type="gramEnd"/>
      <w:r w:rsidR="00E55DC4">
        <w:t xml:space="preserve"> Çelebi</w:t>
      </w:r>
      <w:r w:rsidR="004C6A1B" w:rsidRPr="00112152">
        <w:t xml:space="preserve"> Fonu kapsamında destek almaya hak kazanmıştır.</w:t>
      </w:r>
    </w:p>
    <w:p w14:paraId="03A53328" w14:textId="2463D86C" w:rsidR="00EF6B7C" w:rsidRDefault="00EF6B7C" w:rsidP="00EF6B7C">
      <w:pPr>
        <w:pStyle w:val="ListeParagraf1"/>
        <w:spacing w:before="120" w:after="120"/>
        <w:ind w:left="425"/>
        <w:contextualSpacing w:val="0"/>
        <w:jc w:val="both"/>
      </w:pPr>
      <w:r>
        <w:rPr>
          <w:b/>
        </w:rPr>
        <w:t xml:space="preserve">1 Şubat 2017 tarihinde </w:t>
      </w:r>
      <w:r w:rsidR="00E55DC4">
        <w:t>mevcut olan</w:t>
      </w:r>
      <w:r>
        <w:t xml:space="preserve"> “endüstriyel </w:t>
      </w:r>
      <w:proofErr w:type="spellStart"/>
      <w:r>
        <w:t>simbiyoz</w:t>
      </w:r>
      <w:proofErr w:type="spellEnd"/>
      <w:r>
        <w:t xml:space="preserve">” ağının genişletilmesi, özellikle etkinliğe katılan araştırmacıların bölgesel ve ulusal </w:t>
      </w:r>
      <w:proofErr w:type="gramStart"/>
      <w:r>
        <w:t>bazda</w:t>
      </w:r>
      <w:proofErr w:type="gramEnd"/>
      <w:r>
        <w:t xml:space="preserve"> yürütülecek olan endüstriyel </w:t>
      </w:r>
      <w:proofErr w:type="spellStart"/>
      <w:r>
        <w:t>simbiyoz</w:t>
      </w:r>
      <w:proofErr w:type="spellEnd"/>
      <w:r>
        <w:t xml:space="preserve"> çalışmaları için de önemli bir </w:t>
      </w:r>
      <w:r w:rsidR="00112152">
        <w:t>kaynak olarak bu ağda yer alabilmesi</w:t>
      </w:r>
      <w:r>
        <w:t xml:space="preserve"> amacıyla; "Endüstriyel </w:t>
      </w:r>
      <w:proofErr w:type="spellStart"/>
      <w:r>
        <w:t>Simbiyoz</w:t>
      </w:r>
      <w:proofErr w:type="spellEnd"/>
      <w:r>
        <w:t xml:space="preserve"> </w:t>
      </w:r>
      <w:r w:rsidR="00A24459">
        <w:t xml:space="preserve">Konferansı </w:t>
      </w:r>
      <w:r>
        <w:t xml:space="preserve">ve </w:t>
      </w:r>
      <w:r w:rsidR="00A24459">
        <w:t xml:space="preserve">Proje Pazarı </w:t>
      </w:r>
      <w:r w:rsidR="00E55DC4">
        <w:t xml:space="preserve">" </w:t>
      </w:r>
      <w:r>
        <w:t>düzenlenecektir.</w:t>
      </w:r>
    </w:p>
    <w:p w14:paraId="3141B1EA" w14:textId="2A0DCF39" w:rsidR="00846A03" w:rsidRDefault="00846A03" w:rsidP="00EF6B7C">
      <w:pPr>
        <w:pStyle w:val="ListeParagraf1"/>
        <w:spacing w:before="120" w:after="120"/>
        <w:ind w:left="425"/>
        <w:contextualSpacing w:val="0"/>
        <w:jc w:val="both"/>
      </w:pPr>
      <w:r>
        <w:t xml:space="preserve">Tam gün sürecek konferans sırasında İngiltere ve Türkiye’deki endüstriyel </w:t>
      </w:r>
      <w:proofErr w:type="spellStart"/>
      <w:r>
        <w:t>simbiyoz</w:t>
      </w:r>
      <w:proofErr w:type="spellEnd"/>
      <w:r>
        <w:t xml:space="preserve"> uygulamaları, proje örnekleri ile konunun politika ve mevzuat açısından değerlendirilmesi üzer</w:t>
      </w:r>
      <w:r w:rsidR="00E55DC4">
        <w:t>ine oturumlar düzenlenecektir.</w:t>
      </w:r>
    </w:p>
    <w:p w14:paraId="188C3C78" w14:textId="23B753B0" w:rsidR="004C6A1B" w:rsidRPr="004C6A1B" w:rsidRDefault="00846A03" w:rsidP="00EF6B7C">
      <w:pPr>
        <w:pStyle w:val="ListeParagraf1"/>
        <w:spacing w:before="120" w:after="120"/>
        <w:ind w:left="426"/>
        <w:jc w:val="both"/>
      </w:pPr>
      <w:r>
        <w:t xml:space="preserve">Konferansa eş zamanlı </w:t>
      </w:r>
      <w:r w:rsidRPr="004C6A1B">
        <w:t>bir Proje Pazarı etkinliği planlanmıştır</w:t>
      </w:r>
      <w:r>
        <w:t xml:space="preserve">.  </w:t>
      </w:r>
      <w:r w:rsidR="00EF6B7C">
        <w:t>Etkinlikte</w:t>
      </w:r>
      <w:r w:rsidR="004C6A1B" w:rsidRPr="004C6A1B">
        <w:t xml:space="preserve"> endüstriyel </w:t>
      </w:r>
      <w:proofErr w:type="spellStart"/>
      <w:r w:rsidR="004C6A1B" w:rsidRPr="004C6A1B">
        <w:t>simbiyoz</w:t>
      </w:r>
      <w:proofErr w:type="spellEnd"/>
      <w:r w:rsidR="004C6A1B" w:rsidRPr="004C6A1B">
        <w:t xml:space="preserve"> ile ilgili alanlarda “sürdürülebilir üretim” yaklaşımını destekleyen, Ar-Ge çalışmaları yapan, yeni ürün/süreç geliştiren, sanayiye aktarmak isteyen araştırmacılar (ve girişimciler) ile sanayicinin ve talep tarafındaki diğer paydaşların bi</w:t>
      </w:r>
      <w:r>
        <w:t>r araya getirilmesi amaçlanmaktadır.</w:t>
      </w:r>
      <w:r w:rsidR="004C6A1B" w:rsidRPr="004C6A1B">
        <w:t xml:space="preserve"> Talep tarafında öncelik bölgedeki kuruluşlar olmakla birlikte ülke gene</w:t>
      </w:r>
      <w:r w:rsidR="006E4B9F">
        <w:t xml:space="preserve">linden ilgi duyan tüm sanayici ve paydaşlara </w:t>
      </w:r>
      <w:r w:rsidR="004C6A1B" w:rsidRPr="004C6A1B">
        <w:t>açık olacaktır. Etkinlikte ayrıca bu alanlardaki çalışmalara finansman sağlayan kurum ve kuruluşlar</w:t>
      </w:r>
      <w:r w:rsidR="006E4B9F">
        <w:t>ın</w:t>
      </w:r>
      <w:r w:rsidR="004C6A1B" w:rsidRPr="004C6A1B">
        <w:t xml:space="preserve"> da yer </w:t>
      </w:r>
      <w:r w:rsidR="00EF6B7C">
        <w:t>alması beklenmektedir.</w:t>
      </w:r>
    </w:p>
    <w:p w14:paraId="56F88209" w14:textId="77777777" w:rsidR="004C6A1B" w:rsidRPr="004C6A1B" w:rsidRDefault="004C6A1B" w:rsidP="004C6A1B">
      <w:pPr>
        <w:pStyle w:val="ListeParagraf"/>
        <w:numPr>
          <w:ilvl w:val="0"/>
          <w:numId w:val="1"/>
        </w:numPr>
        <w:spacing w:before="120" w:after="120"/>
        <w:ind w:left="426"/>
        <w:rPr>
          <w:b/>
        </w:rPr>
      </w:pPr>
      <w:r w:rsidRPr="004C6A1B">
        <w:rPr>
          <w:b/>
        </w:rPr>
        <w:t>KONU</w:t>
      </w:r>
    </w:p>
    <w:p w14:paraId="16A18730" w14:textId="4B12420E" w:rsidR="004C6A1B" w:rsidRPr="004C6A1B" w:rsidRDefault="004C6A1B" w:rsidP="004C6A1B">
      <w:pPr>
        <w:pStyle w:val="ListeParagraf"/>
        <w:spacing w:before="120" w:after="120"/>
        <w:ind w:left="426"/>
        <w:jc w:val="both"/>
      </w:pPr>
      <w:r w:rsidRPr="004C6A1B">
        <w:t>Etkinlik kapsamında belirlenen tematik alanlar</w:t>
      </w:r>
      <w:r w:rsidR="006E4B9F">
        <w:t>;</w:t>
      </w:r>
    </w:p>
    <w:p w14:paraId="4DCBEFD6" w14:textId="77777777" w:rsidR="004C6A1B" w:rsidRPr="004C6A1B" w:rsidRDefault="004C6A1B" w:rsidP="004C6A1B">
      <w:pPr>
        <w:pStyle w:val="ListeParagraf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4C6A1B">
        <w:rPr>
          <w:rFonts w:cs="Times New Roman"/>
        </w:rPr>
        <w:t>Atık Yönetimi ve Atıkların Değerlendirmesi</w:t>
      </w:r>
    </w:p>
    <w:p w14:paraId="23BCD5D0" w14:textId="77777777" w:rsidR="004C6A1B" w:rsidRPr="004C6A1B" w:rsidRDefault="004C6A1B" w:rsidP="004C6A1B">
      <w:pPr>
        <w:pStyle w:val="ListeParagraf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4C6A1B">
        <w:rPr>
          <w:rFonts w:cs="Times New Roman"/>
        </w:rPr>
        <w:t>Kaynak Yönetimi ve Kirliliğin Önlenmesi</w:t>
      </w:r>
    </w:p>
    <w:p w14:paraId="1E6343B6" w14:textId="77777777" w:rsidR="004C6A1B" w:rsidRPr="004C6A1B" w:rsidRDefault="004C6A1B" w:rsidP="004C6A1B">
      <w:pPr>
        <w:pStyle w:val="ListeParagraf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4C6A1B">
        <w:rPr>
          <w:rFonts w:cs="Times New Roman"/>
        </w:rPr>
        <w:t>Enerji Yönetimi</w:t>
      </w:r>
    </w:p>
    <w:p w14:paraId="61296AF7" w14:textId="77777777" w:rsidR="004C6A1B" w:rsidRPr="004C6A1B" w:rsidRDefault="004C6A1B" w:rsidP="004C6A1B">
      <w:pPr>
        <w:pStyle w:val="ListeParagraf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4C6A1B">
        <w:rPr>
          <w:rFonts w:cs="Times New Roman"/>
        </w:rPr>
        <w:t>Bilgi, İletişim ve Yönetim Sistemleri</w:t>
      </w:r>
    </w:p>
    <w:p w14:paraId="0CF97B5F" w14:textId="77777777" w:rsidR="004C6A1B" w:rsidRPr="004C6A1B" w:rsidRDefault="004C6A1B" w:rsidP="004C6A1B">
      <w:pPr>
        <w:pStyle w:val="Default"/>
        <w:numPr>
          <w:ilvl w:val="0"/>
          <w:numId w:val="2"/>
        </w:numPr>
        <w:tabs>
          <w:tab w:val="left" w:pos="1791"/>
        </w:tabs>
        <w:jc w:val="both"/>
        <w:rPr>
          <w:rFonts w:asciiTheme="minorHAnsi" w:hAnsiTheme="minorHAnsi"/>
          <w:sz w:val="22"/>
          <w:szCs w:val="22"/>
        </w:rPr>
      </w:pPr>
      <w:r w:rsidRPr="004C6A1B">
        <w:rPr>
          <w:rFonts w:asciiTheme="minorHAnsi" w:hAnsiTheme="minorHAnsi"/>
          <w:sz w:val="22"/>
          <w:szCs w:val="22"/>
        </w:rPr>
        <w:t>Diğer</w:t>
      </w:r>
      <w:r w:rsidRPr="004C6A1B">
        <w:rPr>
          <w:rFonts w:asciiTheme="minorHAnsi" w:hAnsiTheme="minorHAnsi"/>
          <w:sz w:val="22"/>
          <w:szCs w:val="22"/>
        </w:rPr>
        <w:tab/>
      </w:r>
    </w:p>
    <w:p w14:paraId="59FEA5BB" w14:textId="167CF8FE" w:rsidR="004C6A1B" w:rsidRPr="004C6A1B" w:rsidRDefault="004C6A1B" w:rsidP="004C31EE">
      <w:pPr>
        <w:pStyle w:val="ListeParagraf"/>
        <w:spacing w:before="120" w:after="120"/>
        <w:ind w:left="425"/>
        <w:contextualSpacing w:val="0"/>
        <w:jc w:val="both"/>
      </w:pPr>
      <w:proofErr w:type="gramStart"/>
      <w:r w:rsidRPr="004C6A1B">
        <w:t>şeklinde</w:t>
      </w:r>
      <w:proofErr w:type="gramEnd"/>
      <w:r w:rsidRPr="004C6A1B">
        <w:t xml:space="preserve"> olup, projelerin tanıtımı</w:t>
      </w:r>
      <w:r w:rsidR="006E4B9F">
        <w:t>,</w:t>
      </w:r>
      <w:r w:rsidRPr="004C6A1B">
        <w:t xml:space="preserve"> araştırmacıların ve sanayicilerin birebir görüşmeleri şeklinde gerçekleştirilecektir. </w:t>
      </w:r>
      <w:r w:rsidR="009E6701">
        <w:t>Alt başlıklar Ek 1 de detaylandırılmıştır.</w:t>
      </w:r>
    </w:p>
    <w:p w14:paraId="1928D5F2" w14:textId="77777777" w:rsidR="004C6A1B" w:rsidRPr="009E6701" w:rsidRDefault="004C6A1B" w:rsidP="004C31EE">
      <w:pPr>
        <w:pStyle w:val="ListeParagraf"/>
        <w:keepNext/>
        <w:numPr>
          <w:ilvl w:val="0"/>
          <w:numId w:val="1"/>
        </w:numPr>
        <w:spacing w:before="120" w:after="120"/>
        <w:ind w:left="425" w:hanging="357"/>
        <w:contextualSpacing w:val="0"/>
        <w:rPr>
          <w:b/>
        </w:rPr>
      </w:pPr>
      <w:r w:rsidRPr="009E6701">
        <w:rPr>
          <w:b/>
        </w:rPr>
        <w:t>ORGANİZASYON</w:t>
      </w:r>
    </w:p>
    <w:p w14:paraId="4EA464AD" w14:textId="2A9F8E4E" w:rsidR="004C6A1B" w:rsidRPr="009E6701" w:rsidRDefault="00E55DC4" w:rsidP="00E55DC4">
      <w:pPr>
        <w:pStyle w:val="ListeParagraf1"/>
        <w:spacing w:before="120" w:after="120"/>
        <w:ind w:left="426"/>
        <w:jc w:val="both"/>
      </w:pPr>
      <w:r w:rsidRPr="009E6701">
        <w:t xml:space="preserve">Etkinlik Bursa Eskişehir Bilecik </w:t>
      </w:r>
      <w:r>
        <w:t>K</w:t>
      </w:r>
      <w:r w:rsidRPr="009E6701">
        <w:t xml:space="preserve">alkınma Ajansı tarafından </w:t>
      </w:r>
      <w:r>
        <w:t>British Council işbirliğiyle Newton- Kâtip Çelebi Fonu</w:t>
      </w:r>
      <w:r w:rsidRPr="009E6701">
        <w:t xml:space="preserve"> desteğiyle g</w:t>
      </w:r>
      <w:r>
        <w:t>erç</w:t>
      </w:r>
      <w:r w:rsidRPr="009E6701">
        <w:t>ekleş</w:t>
      </w:r>
      <w:r>
        <w:t>tiril</w:t>
      </w:r>
      <w:r w:rsidRPr="009E6701">
        <w:t>mektedir.</w:t>
      </w:r>
    </w:p>
    <w:p w14:paraId="13B730CB" w14:textId="77777777" w:rsidR="004C6A1B" w:rsidRPr="007A44DC" w:rsidRDefault="004C6A1B" w:rsidP="004C31EE">
      <w:pPr>
        <w:pStyle w:val="ListeParagraf"/>
        <w:keepNext/>
        <w:numPr>
          <w:ilvl w:val="0"/>
          <w:numId w:val="1"/>
        </w:numPr>
        <w:spacing w:before="120" w:after="0" w:line="240" w:lineRule="auto"/>
        <w:ind w:left="425" w:hanging="357"/>
        <w:rPr>
          <w:b/>
        </w:rPr>
      </w:pPr>
      <w:r w:rsidRPr="009E6701">
        <w:rPr>
          <w:b/>
        </w:rPr>
        <w:lastRenderedPageBreak/>
        <w:t>KATILIM KOŞULLARI</w:t>
      </w:r>
    </w:p>
    <w:p w14:paraId="75D79D75" w14:textId="77777777" w:rsidR="004C6A1B" w:rsidRPr="009E6701" w:rsidRDefault="004C6A1B" w:rsidP="004C31EE">
      <w:pPr>
        <w:numPr>
          <w:ilvl w:val="0"/>
          <w:numId w:val="4"/>
        </w:numPr>
        <w:shd w:val="clear" w:color="auto" w:fill="FFFFFF"/>
        <w:spacing w:before="120" w:after="0" w:line="300" w:lineRule="atLeast"/>
        <w:ind w:left="714" w:right="301" w:hanging="357"/>
        <w:jc w:val="both"/>
        <w:textAlignment w:val="baseline"/>
        <w:rPr>
          <w:rFonts w:eastAsia="Times New Roman" w:cs="Times New Roman"/>
          <w:lang w:eastAsia="tr-TR"/>
        </w:rPr>
      </w:pPr>
      <w:r w:rsidRPr="009E6701">
        <w:rPr>
          <w:rFonts w:eastAsia="Times New Roman" w:cs="Times New Roman"/>
          <w:lang w:eastAsia="tr-TR"/>
        </w:rPr>
        <w:t>Katılım tüzel kişi (Ar-Ge Merkezleri, araştırma yapan firmalar, kamu kurumları, Teknoparklar, TÜBİTAK-MAM, Üniversiteler vb.) ve bireylerin katılımına açıktır.</w:t>
      </w:r>
    </w:p>
    <w:p w14:paraId="6BC076CE" w14:textId="2D5B9001" w:rsidR="004C6A1B" w:rsidRPr="009E6701" w:rsidRDefault="004C6A1B" w:rsidP="004C6A1B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9E6701">
        <w:rPr>
          <w:rFonts w:eastAsia="Times New Roman" w:cs="Times New Roman"/>
          <w:lang w:eastAsia="tr-TR"/>
        </w:rPr>
        <w:t>Başvurular grup olarak yapılabilir. Grup katılımında, grup temsilcisi olarak bir katılımcının belirtilmesi gereklidir.</w:t>
      </w:r>
    </w:p>
    <w:p w14:paraId="519AACDA" w14:textId="77777777" w:rsidR="004C6A1B" w:rsidRPr="009E6701" w:rsidRDefault="004C6A1B" w:rsidP="004C6A1B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9E6701">
        <w:rPr>
          <w:rFonts w:eastAsia="Times New Roman" w:cs="Times New Roman"/>
          <w:lang w:eastAsia="tr-TR"/>
        </w:rPr>
        <w:t>Proje pazarına katılım ücretsizdir.</w:t>
      </w:r>
    </w:p>
    <w:p w14:paraId="35E61651" w14:textId="77777777" w:rsidR="004C6A1B" w:rsidRPr="009E6701" w:rsidRDefault="004C6A1B" w:rsidP="004C6A1B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9E6701">
        <w:rPr>
          <w:rFonts w:eastAsia="Times New Roman" w:cs="Times New Roman"/>
          <w:lang w:eastAsia="tr-TR"/>
        </w:rPr>
        <w:t>Proje önerilerinde sayı sınırı yoktur.</w:t>
      </w:r>
    </w:p>
    <w:p w14:paraId="56F2E336" w14:textId="62F4D0AB" w:rsidR="004C6A1B" w:rsidRPr="009E6701" w:rsidRDefault="006E4B9F" w:rsidP="004C6A1B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9E6701">
        <w:rPr>
          <w:rFonts w:eastAsia="Times New Roman" w:cs="Times New Roman"/>
          <w:lang w:eastAsia="tr-TR"/>
        </w:rPr>
        <w:t>Üniversite ve araştırma kuruluş</w:t>
      </w:r>
      <w:r>
        <w:rPr>
          <w:rFonts w:eastAsia="Times New Roman" w:cs="Times New Roman"/>
          <w:lang w:eastAsia="tr-TR"/>
        </w:rPr>
        <w:t>u mensubu olup,</w:t>
      </w:r>
      <w:r w:rsidRPr="009E6701">
        <w:rPr>
          <w:rFonts w:eastAsia="Times New Roman" w:cs="Times New Roman"/>
          <w:lang w:eastAsia="tr-TR"/>
        </w:rPr>
        <w:t xml:space="preserve"> il dışı</w:t>
      </w:r>
      <w:r>
        <w:rPr>
          <w:rFonts w:eastAsia="Times New Roman" w:cs="Times New Roman"/>
          <w:lang w:eastAsia="tr-TR"/>
        </w:rPr>
        <w:t>ndan gelecek</w:t>
      </w:r>
      <w:r w:rsidRPr="009E6701">
        <w:rPr>
          <w:rFonts w:eastAsia="Times New Roman" w:cs="Times New Roman"/>
          <w:lang w:eastAsia="tr-TR"/>
        </w:rPr>
        <w:t xml:space="preserve"> katılımcılar için ulaşım ve konaklama giderleri, imkânlarımız</w:t>
      </w:r>
      <w:r>
        <w:rPr>
          <w:rFonts w:eastAsia="Times New Roman" w:cs="Times New Roman"/>
          <w:lang w:eastAsia="tr-TR"/>
        </w:rPr>
        <w:t xml:space="preserve"> ölçüsünde karşılanacaktır. </w:t>
      </w:r>
      <w:r w:rsidRPr="009E6701">
        <w:rPr>
          <w:rFonts w:eastAsia="Times New Roman" w:cs="Times New Roman"/>
          <w:lang w:eastAsia="tr-TR"/>
        </w:rPr>
        <w:t>Ulaşım için karşılanacak tutar, katılım sağlanan il ile Bursa ili arasındaki şehirlerarası otobüs, tren ve uçak bilet ücr</w:t>
      </w:r>
      <w:r>
        <w:rPr>
          <w:rFonts w:eastAsia="Times New Roman" w:cs="Times New Roman"/>
          <w:lang w:eastAsia="tr-TR"/>
        </w:rPr>
        <w:t>eti üzerinden belirlenecektir</w:t>
      </w:r>
      <w:r w:rsidR="00791D86">
        <w:rPr>
          <w:rStyle w:val="DipnotBavurusu"/>
          <w:rFonts w:eastAsia="Times New Roman" w:cs="Times New Roman"/>
          <w:lang w:eastAsia="tr-TR"/>
        </w:rPr>
        <w:footnoteReference w:id="1"/>
      </w:r>
      <w:r w:rsidR="00791D86">
        <w:rPr>
          <w:rFonts w:eastAsia="Times New Roman" w:cs="Times New Roman"/>
          <w:lang w:eastAsia="tr-TR"/>
        </w:rPr>
        <w:t xml:space="preserve">. </w:t>
      </w:r>
    </w:p>
    <w:p w14:paraId="3F037AE4" w14:textId="1F5F1DDB" w:rsidR="004C6A1B" w:rsidRPr="009E6701" w:rsidRDefault="00B93B95" w:rsidP="004C6A1B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>
        <w:rPr>
          <w:sz w:val="23"/>
          <w:szCs w:val="23"/>
        </w:rPr>
        <w:t xml:space="preserve">Proje fikri uygun bulunan projeler </w:t>
      </w:r>
      <w:r w:rsidR="004C6A1B" w:rsidRPr="009E6701">
        <w:rPr>
          <w:rFonts w:eastAsia="Times New Roman" w:cs="Times New Roman"/>
          <w:lang w:eastAsia="tr-TR"/>
        </w:rPr>
        <w:t>BEBKA internet sitesinden ilan edilecektir.</w:t>
      </w:r>
    </w:p>
    <w:p w14:paraId="038E425E" w14:textId="64F61A4B" w:rsidR="004C6A1B" w:rsidRPr="009E6701" w:rsidRDefault="004C6A1B" w:rsidP="004C6A1B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9E6701">
        <w:rPr>
          <w:rFonts w:eastAsia="Times New Roman" w:cs="Times New Roman"/>
          <w:lang w:eastAsia="tr-TR"/>
        </w:rPr>
        <w:t xml:space="preserve">Katılımcılara etkinlik sonunda katılım belgesi ve </w:t>
      </w:r>
      <w:r w:rsidR="006E4B9F">
        <w:rPr>
          <w:rFonts w:eastAsia="Times New Roman" w:cs="Times New Roman"/>
          <w:lang w:eastAsia="tr-TR"/>
        </w:rPr>
        <w:t xml:space="preserve">proje </w:t>
      </w:r>
      <w:r w:rsidRPr="009E6701">
        <w:rPr>
          <w:rFonts w:eastAsia="Times New Roman" w:cs="Times New Roman"/>
          <w:lang w:eastAsia="tr-TR"/>
        </w:rPr>
        <w:t>özet kitapçığı verilecektir.</w:t>
      </w:r>
    </w:p>
    <w:p w14:paraId="5B8B29D2" w14:textId="77777777" w:rsidR="006E4B9F" w:rsidRPr="006E4B9F" w:rsidRDefault="006E4B9F" w:rsidP="006E4B9F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6E4B9F">
        <w:rPr>
          <w:rFonts w:eastAsia="Times New Roman" w:cs="Times New Roman"/>
          <w:lang w:eastAsia="tr-TR"/>
        </w:rPr>
        <w:t xml:space="preserve">Katılımcılar, etkinliğe  başvurarak projenin kendilerine ait olduğunu kabul ve beyan etmiş sayılacaktır. Telif haklarıyla ilgili doğabilecek sorunlarda maddi veya manevi tazminat/hak ve alacak talebinde bulunacak üçüncü şahıslarla hukuki uyuşmazlıklarda sorumluluk tek başına katılımcıya ait olup, </w:t>
      </w:r>
      <w:proofErr w:type="spellStart"/>
      <w:r w:rsidRPr="006E4B9F">
        <w:rPr>
          <w:rFonts w:eastAsia="Times New Roman" w:cs="Times New Roman"/>
          <w:lang w:eastAsia="tr-TR"/>
        </w:rPr>
        <w:t>BEBKA’nın</w:t>
      </w:r>
      <w:proofErr w:type="spellEnd"/>
      <w:r w:rsidRPr="006E4B9F">
        <w:rPr>
          <w:rFonts w:eastAsia="Times New Roman" w:cs="Times New Roman"/>
          <w:lang w:eastAsia="tr-TR"/>
        </w:rPr>
        <w:t xml:space="preserve"> herhangi bir sorumluluğu bulunmamaktadır.</w:t>
      </w:r>
    </w:p>
    <w:p w14:paraId="7A9DBFC3" w14:textId="456F212C" w:rsidR="004C6A1B" w:rsidRPr="006E4B9F" w:rsidRDefault="006E4B9F" w:rsidP="006E4B9F">
      <w:pPr>
        <w:numPr>
          <w:ilvl w:val="0"/>
          <w:numId w:val="4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6E4B9F">
        <w:rPr>
          <w:rFonts w:eastAsia="Times New Roman" w:cs="Times New Roman"/>
          <w:lang w:eastAsia="tr-TR"/>
        </w:rPr>
        <w:t xml:space="preserve">Proje Pazarını düzenleyen BEBKA, tüm proje önerilerini Proje Pazarı </w:t>
      </w:r>
      <w:proofErr w:type="spellStart"/>
      <w:r w:rsidRPr="006E4B9F">
        <w:rPr>
          <w:rFonts w:eastAsia="Times New Roman" w:cs="Times New Roman"/>
          <w:lang w:eastAsia="tr-TR"/>
        </w:rPr>
        <w:t>Etkinliği’nde</w:t>
      </w:r>
      <w:proofErr w:type="spellEnd"/>
      <w:r w:rsidRPr="006E4B9F">
        <w:rPr>
          <w:rFonts w:eastAsia="Times New Roman" w:cs="Times New Roman"/>
          <w:lang w:eastAsia="tr-TR"/>
        </w:rPr>
        <w:t xml:space="preserve"> sergilemek ve proje bilgileri ile içeriğini, Proje Pazarı Etkinliğine ilişkin basılı ve görsel yayınlarda kullanmak hakkına sahip olacaktır.</w:t>
      </w:r>
    </w:p>
    <w:p w14:paraId="10D29DFE" w14:textId="77777777" w:rsidR="004C6A1B" w:rsidRDefault="004C6A1B" w:rsidP="000A7978">
      <w:pPr>
        <w:pStyle w:val="ListeParagraf"/>
        <w:keepNext/>
        <w:numPr>
          <w:ilvl w:val="0"/>
          <w:numId w:val="1"/>
        </w:numPr>
        <w:spacing w:before="120" w:after="0" w:line="240" w:lineRule="auto"/>
        <w:ind w:left="425" w:hanging="357"/>
        <w:rPr>
          <w:b/>
        </w:rPr>
      </w:pPr>
      <w:r w:rsidRPr="004C6A1B">
        <w:rPr>
          <w:b/>
        </w:rPr>
        <w:t>KATILIM FORMATI</w:t>
      </w:r>
    </w:p>
    <w:p w14:paraId="7B03E061" w14:textId="1EF9EC9B" w:rsidR="00A97664" w:rsidRPr="00A97664" w:rsidRDefault="00A6481F" w:rsidP="004C31EE">
      <w:pPr>
        <w:numPr>
          <w:ilvl w:val="0"/>
          <w:numId w:val="5"/>
        </w:numPr>
        <w:shd w:val="clear" w:color="auto" w:fill="FFFFFF"/>
        <w:spacing w:before="120" w:after="0" w:line="300" w:lineRule="atLeast"/>
        <w:ind w:left="714" w:right="301" w:hanging="357"/>
        <w:jc w:val="both"/>
        <w:textAlignment w:val="baseline"/>
        <w:rPr>
          <w:rFonts w:eastAsia="Times New Roman" w:cs="Times New Roman"/>
          <w:lang w:eastAsia="tr-TR"/>
        </w:rPr>
      </w:pPr>
      <w:r w:rsidRPr="00A6481F">
        <w:rPr>
          <w:rFonts w:eastAsia="Times New Roman" w:cs="Times New Roman"/>
          <w:lang w:eastAsia="tr-TR"/>
        </w:rPr>
        <w:t>Proje Pazarı katılımcılarının www.bebka.org.tr ve şartnamenin ekinde yer alan başvuru formu (Ek 2) ile katılım şartnamesini (Ek 3) doldurarak planlama@bebka.org.tr adresine göndermeleri gerekmektedir.</w:t>
      </w:r>
    </w:p>
    <w:p w14:paraId="5EC3D189" w14:textId="264B0B0A" w:rsidR="009F2441" w:rsidRPr="009F2441" w:rsidRDefault="00A97664" w:rsidP="00A6481F">
      <w:pPr>
        <w:numPr>
          <w:ilvl w:val="0"/>
          <w:numId w:val="5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9F2441">
        <w:rPr>
          <w:rFonts w:eastAsia="Times New Roman" w:cs="Times New Roman"/>
          <w:lang w:eastAsia="tr-TR"/>
        </w:rPr>
        <w:t xml:space="preserve">Proje Pazarı’na kabul edilen projelerin posterleri </w:t>
      </w:r>
      <w:r w:rsidR="00A6481F" w:rsidRPr="00A6481F">
        <w:rPr>
          <w:rFonts w:eastAsia="Times New Roman" w:cs="Times New Roman"/>
          <w:lang w:eastAsia="tr-TR"/>
        </w:rPr>
        <w:t>bastırılarak</w:t>
      </w:r>
      <w:r w:rsidRPr="009F2441">
        <w:rPr>
          <w:rFonts w:eastAsia="Times New Roman" w:cs="Times New Roman"/>
          <w:lang w:eastAsia="tr-TR"/>
        </w:rPr>
        <w:t xml:space="preserve">, etkinlik günü öncesinde </w:t>
      </w:r>
      <w:proofErr w:type="gramStart"/>
      <w:r w:rsidRPr="009F2441">
        <w:rPr>
          <w:rFonts w:eastAsia="Times New Roman" w:cs="Times New Roman"/>
          <w:lang w:eastAsia="tr-TR"/>
        </w:rPr>
        <w:t>fuaye</w:t>
      </w:r>
      <w:proofErr w:type="gramEnd"/>
      <w:r w:rsidRPr="009F2441">
        <w:rPr>
          <w:rFonts w:eastAsia="Times New Roman" w:cs="Times New Roman"/>
          <w:lang w:eastAsia="tr-TR"/>
        </w:rPr>
        <w:t xml:space="preserve"> alanına yerleştirilecektir. </w:t>
      </w:r>
      <w:r w:rsidR="009F2441" w:rsidRPr="009F2441">
        <w:rPr>
          <w:rFonts w:eastAsia="Times New Roman" w:cs="Times New Roman"/>
          <w:lang w:eastAsia="tr-TR"/>
        </w:rPr>
        <w:t>İsteyen katılımcıların poster</w:t>
      </w:r>
      <w:r w:rsidR="00791D86">
        <w:rPr>
          <w:rFonts w:eastAsia="Times New Roman" w:cs="Times New Roman"/>
          <w:lang w:eastAsia="tr-TR"/>
        </w:rPr>
        <w:t>ler</w:t>
      </w:r>
      <w:r w:rsidR="009F2441" w:rsidRPr="009F2441">
        <w:rPr>
          <w:rFonts w:eastAsia="Times New Roman" w:cs="Times New Roman"/>
          <w:lang w:eastAsia="tr-TR"/>
        </w:rPr>
        <w:t xml:space="preserve">ini hazırlayarak </w:t>
      </w:r>
      <w:r w:rsidR="009F2441" w:rsidRPr="00B93B95">
        <w:rPr>
          <w:rFonts w:eastAsia="Times New Roman" w:cs="Times New Roman"/>
          <w:b/>
          <w:lang w:eastAsia="tr-TR"/>
        </w:rPr>
        <w:t>2</w:t>
      </w:r>
      <w:r w:rsidR="00B93B95" w:rsidRPr="00B93B95">
        <w:rPr>
          <w:rFonts w:eastAsia="Times New Roman" w:cs="Times New Roman"/>
          <w:b/>
          <w:lang w:eastAsia="tr-TR"/>
        </w:rPr>
        <w:t>0</w:t>
      </w:r>
      <w:r w:rsidR="009F2441" w:rsidRPr="00B93B95">
        <w:rPr>
          <w:rFonts w:eastAsia="Times New Roman" w:cs="Times New Roman"/>
          <w:b/>
          <w:lang w:eastAsia="tr-TR"/>
        </w:rPr>
        <w:t xml:space="preserve"> Ocak 2017 </w:t>
      </w:r>
      <w:r w:rsidR="009F2441" w:rsidRPr="009F2441">
        <w:rPr>
          <w:rFonts w:eastAsia="Times New Roman" w:cs="Times New Roman"/>
          <w:lang w:eastAsia="tr-TR"/>
        </w:rPr>
        <w:t>tarihine kadar</w:t>
      </w:r>
      <w:hyperlink r:id="rId9" w:history="1"/>
      <w:r w:rsidR="009F2441" w:rsidRPr="009F2441">
        <w:rPr>
          <w:rFonts w:eastAsia="Times New Roman" w:cs="Times New Roman"/>
          <w:lang w:eastAsia="tr-TR"/>
        </w:rPr>
        <w:t xml:space="preserve"> planlama@</w:t>
      </w:r>
      <w:proofErr w:type="gramStart"/>
      <w:r w:rsidR="009F2441" w:rsidRPr="009F2441">
        <w:rPr>
          <w:rFonts w:eastAsia="Times New Roman" w:cs="Times New Roman"/>
          <w:lang w:eastAsia="tr-TR"/>
        </w:rPr>
        <w:t>beb</w:t>
      </w:r>
      <w:r w:rsidR="009F2441">
        <w:rPr>
          <w:rFonts w:eastAsia="Times New Roman" w:cs="Times New Roman"/>
          <w:lang w:eastAsia="tr-TR"/>
        </w:rPr>
        <w:t>ka.org.tr</w:t>
      </w:r>
      <w:proofErr w:type="gramEnd"/>
      <w:r w:rsidR="009F2441">
        <w:rPr>
          <w:rFonts w:eastAsia="Times New Roman" w:cs="Times New Roman"/>
          <w:lang w:eastAsia="tr-TR"/>
        </w:rPr>
        <w:t> adresine g</w:t>
      </w:r>
      <w:r w:rsidR="00791D86">
        <w:rPr>
          <w:rFonts w:eastAsia="Times New Roman" w:cs="Times New Roman"/>
          <w:lang w:eastAsia="tr-TR"/>
        </w:rPr>
        <w:t>öndermeleri</w:t>
      </w:r>
      <w:r w:rsidR="009F2441">
        <w:rPr>
          <w:rFonts w:eastAsia="Times New Roman" w:cs="Times New Roman"/>
          <w:lang w:eastAsia="tr-TR"/>
        </w:rPr>
        <w:t xml:space="preserve"> halinde</w:t>
      </w:r>
      <w:r w:rsidR="009F2441" w:rsidRPr="009F2441">
        <w:rPr>
          <w:rFonts w:eastAsia="Times New Roman" w:cs="Times New Roman"/>
          <w:lang w:eastAsia="tr-TR"/>
        </w:rPr>
        <w:t xml:space="preserve"> ücretsiz basılabilecektir.</w:t>
      </w:r>
    </w:p>
    <w:p w14:paraId="194A6EFB" w14:textId="77777777" w:rsidR="00A97664" w:rsidRPr="00A97664" w:rsidRDefault="00A97664" w:rsidP="009F2441">
      <w:pPr>
        <w:numPr>
          <w:ilvl w:val="0"/>
          <w:numId w:val="5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 w:rsidRPr="009F2441">
        <w:rPr>
          <w:rFonts w:eastAsia="Times New Roman" w:cs="Times New Roman"/>
          <w:lang w:eastAsia="tr-TR"/>
        </w:rPr>
        <w:t>Posterler</w:t>
      </w:r>
      <w:r w:rsidRPr="00A97664">
        <w:rPr>
          <w:rFonts w:eastAsia="Times New Roman" w:cs="Times New Roman"/>
          <w:lang w:eastAsia="tr-TR"/>
        </w:rPr>
        <w:t> 70 cm (genişlik) x 1</w:t>
      </w:r>
      <w:r w:rsidR="001F225B">
        <w:rPr>
          <w:rFonts w:eastAsia="Times New Roman" w:cs="Times New Roman"/>
          <w:lang w:eastAsia="tr-TR"/>
        </w:rPr>
        <w:t>0</w:t>
      </w:r>
      <w:r w:rsidRPr="00A97664">
        <w:rPr>
          <w:rFonts w:eastAsia="Times New Roman" w:cs="Times New Roman"/>
          <w:lang w:eastAsia="tr-TR"/>
        </w:rPr>
        <w:t xml:space="preserve">0 cm (yükseklik) boyutlarında hazırlanacaktır, </w:t>
      </w:r>
      <w:proofErr w:type="gramStart"/>
      <w:r w:rsidRPr="00A97664">
        <w:rPr>
          <w:rFonts w:eastAsia="Times New Roman" w:cs="Times New Roman"/>
          <w:lang w:eastAsia="tr-TR"/>
        </w:rPr>
        <w:t>prototip</w:t>
      </w:r>
      <w:proofErr w:type="gramEnd"/>
      <w:r w:rsidRPr="00A97664">
        <w:rPr>
          <w:rFonts w:eastAsia="Times New Roman" w:cs="Times New Roman"/>
          <w:lang w:eastAsia="tr-TR"/>
        </w:rPr>
        <w:t xml:space="preserve"> hazırlamada malzeme ve ölçek sınırlaması yoktur.</w:t>
      </w:r>
    </w:p>
    <w:p w14:paraId="57905079" w14:textId="27F3528E" w:rsidR="00A97664" w:rsidRPr="009F2441" w:rsidRDefault="00B93B95" w:rsidP="009F2441">
      <w:pPr>
        <w:numPr>
          <w:ilvl w:val="0"/>
          <w:numId w:val="5"/>
        </w:numPr>
        <w:shd w:val="clear" w:color="auto" w:fill="FFFFFF"/>
        <w:spacing w:after="0" w:line="300" w:lineRule="atLeast"/>
        <w:ind w:right="300"/>
        <w:jc w:val="both"/>
        <w:textAlignment w:val="baseline"/>
        <w:rPr>
          <w:rFonts w:eastAsia="Times New Roman" w:cs="Times New Roman"/>
          <w:lang w:eastAsia="tr-TR"/>
        </w:rPr>
      </w:pPr>
      <w:r>
        <w:t xml:space="preserve">Projeleri kapsamında </w:t>
      </w:r>
      <w:proofErr w:type="gramStart"/>
      <w:r>
        <w:t>prototip</w:t>
      </w:r>
      <w:proofErr w:type="gramEnd"/>
      <w:r>
        <w:t xml:space="preserve"> sergilemek isteyen proje sahiplerinin prototiplerini etkinlik günü beraberinde getirmesi gerekmektedir</w:t>
      </w:r>
      <w:r w:rsidR="00A6481F">
        <w:t>.</w:t>
      </w:r>
    </w:p>
    <w:p w14:paraId="566C2220" w14:textId="77777777" w:rsidR="00A97664" w:rsidRDefault="00A97664" w:rsidP="006E4B9F">
      <w:pPr>
        <w:pStyle w:val="ListeParagraf"/>
        <w:keepNext/>
        <w:numPr>
          <w:ilvl w:val="0"/>
          <w:numId w:val="1"/>
        </w:numPr>
        <w:spacing w:before="120" w:after="120" w:line="240" w:lineRule="auto"/>
        <w:ind w:left="425" w:hanging="357"/>
        <w:rPr>
          <w:b/>
        </w:rPr>
      </w:pPr>
      <w:r>
        <w:rPr>
          <w:b/>
        </w:rPr>
        <w:lastRenderedPageBreak/>
        <w:t>TAKVİM</w:t>
      </w:r>
      <w:r w:rsidRPr="007A44DC">
        <w:rPr>
          <w:vertAlign w:val="superscript"/>
        </w:rPr>
        <w:footnoteReference w:id="2"/>
      </w:r>
    </w:p>
    <w:tbl>
      <w:tblPr>
        <w:tblW w:w="7512" w:type="dxa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2268"/>
      </w:tblGrid>
      <w:tr w:rsidR="00A97664" w:rsidRPr="00927360" w14:paraId="5D199D32" w14:textId="77777777" w:rsidTr="0000541E">
        <w:trPr>
          <w:trHeight w:val="454"/>
        </w:trPr>
        <w:tc>
          <w:tcPr>
            <w:tcW w:w="5244" w:type="dxa"/>
            <w:shd w:val="clear" w:color="auto" w:fill="FFFFFF"/>
            <w:vAlign w:val="center"/>
          </w:tcPr>
          <w:p w14:paraId="5E03B834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 Fikirlerinin Ulaştırılması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FBE92FC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color w:val="000000"/>
                <w:lang w:eastAsia="tr-TR"/>
              </w:rPr>
              <w:t>: </w:t>
            </w:r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 Aralık 2016</w:t>
            </w:r>
          </w:p>
        </w:tc>
      </w:tr>
      <w:tr w:rsidR="00A97664" w:rsidRPr="00927360" w14:paraId="0C813CF6" w14:textId="77777777" w:rsidTr="0000541E">
        <w:trPr>
          <w:trHeight w:val="454"/>
        </w:trPr>
        <w:tc>
          <w:tcPr>
            <w:tcW w:w="5244" w:type="dxa"/>
            <w:shd w:val="clear" w:color="auto" w:fill="FFFFFF"/>
            <w:vAlign w:val="center"/>
            <w:hideMark/>
          </w:tcPr>
          <w:p w14:paraId="3AB0643A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 Fikirlerinin Değerlendirilmesi 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C01CF7A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color w:val="000000"/>
                <w:lang w:eastAsia="tr-TR"/>
              </w:rPr>
              <w:t>: 19-23 Aralık 2016</w:t>
            </w:r>
          </w:p>
        </w:tc>
      </w:tr>
      <w:tr w:rsidR="00A97664" w:rsidRPr="00927360" w14:paraId="12BDBBE9" w14:textId="77777777" w:rsidTr="0000541E">
        <w:trPr>
          <w:trHeight w:val="454"/>
        </w:trPr>
        <w:tc>
          <w:tcPr>
            <w:tcW w:w="5244" w:type="dxa"/>
            <w:shd w:val="clear" w:color="auto" w:fill="FFFFFF"/>
            <w:vAlign w:val="center"/>
            <w:hideMark/>
          </w:tcPr>
          <w:p w14:paraId="550C6156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 Fikri Uygun Bulunanlara Geri Bildirimin Yapılması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56FF1461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color w:val="000000"/>
                <w:lang w:eastAsia="tr-TR"/>
              </w:rPr>
              <w:t>: 30 Aralık 2016</w:t>
            </w:r>
          </w:p>
        </w:tc>
      </w:tr>
      <w:tr w:rsidR="00A97664" w:rsidRPr="00927360" w14:paraId="18C4375D" w14:textId="77777777" w:rsidTr="0000541E">
        <w:trPr>
          <w:trHeight w:val="454"/>
        </w:trPr>
        <w:tc>
          <w:tcPr>
            <w:tcW w:w="5244" w:type="dxa"/>
            <w:shd w:val="clear" w:color="auto" w:fill="FFFFFF"/>
            <w:vAlign w:val="center"/>
          </w:tcPr>
          <w:p w14:paraId="13DE97FD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Katılımcı / İzleyici Başvurusu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97D2E" w14:textId="77777777" w:rsidR="00A97664" w:rsidRPr="00A97664" w:rsidRDefault="00A97664" w:rsidP="006E4B9F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color w:val="000000"/>
                <w:lang w:eastAsia="tr-TR"/>
              </w:rPr>
              <w:t>: 15 Ocak 2017</w:t>
            </w:r>
          </w:p>
        </w:tc>
      </w:tr>
      <w:tr w:rsidR="00A97664" w:rsidRPr="00927360" w14:paraId="7E054422" w14:textId="77777777" w:rsidTr="0000541E">
        <w:trPr>
          <w:trHeight w:val="454"/>
        </w:trPr>
        <w:tc>
          <w:tcPr>
            <w:tcW w:w="5244" w:type="dxa"/>
            <w:shd w:val="clear" w:color="auto" w:fill="E2E2E2"/>
            <w:vAlign w:val="center"/>
            <w:hideMark/>
          </w:tcPr>
          <w:p w14:paraId="3A8CA29B" w14:textId="77777777" w:rsidR="00A97664" w:rsidRPr="00A97664" w:rsidRDefault="00A97664" w:rsidP="0000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Endüstriyel </w:t>
            </w:r>
            <w:proofErr w:type="spellStart"/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Simbiyoz</w:t>
            </w:r>
            <w:proofErr w:type="spellEnd"/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Proje Pazarı ve Konferansı</w:t>
            </w:r>
          </w:p>
        </w:tc>
        <w:tc>
          <w:tcPr>
            <w:tcW w:w="2268" w:type="dxa"/>
            <w:shd w:val="clear" w:color="auto" w:fill="E2E2E2"/>
            <w:vAlign w:val="center"/>
            <w:hideMark/>
          </w:tcPr>
          <w:p w14:paraId="4046FA83" w14:textId="77777777" w:rsidR="00A97664" w:rsidRPr="00A97664" w:rsidRDefault="00A97664" w:rsidP="0000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97664">
              <w:rPr>
                <w:rFonts w:ascii="Calibri" w:eastAsia="Times New Roman" w:hAnsi="Calibri" w:cs="Times New Roman"/>
                <w:color w:val="000000"/>
                <w:lang w:eastAsia="tr-TR"/>
              </w:rPr>
              <w:t>: </w:t>
            </w:r>
            <w:r w:rsidRPr="00A9766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Şubat 2017</w:t>
            </w:r>
          </w:p>
        </w:tc>
      </w:tr>
    </w:tbl>
    <w:p w14:paraId="2B13D6AC" w14:textId="77777777" w:rsidR="00A97664" w:rsidRDefault="00A97664" w:rsidP="004C31EE">
      <w:pPr>
        <w:pStyle w:val="ListeParagraf"/>
        <w:keepNext/>
        <w:numPr>
          <w:ilvl w:val="0"/>
          <w:numId w:val="1"/>
        </w:numPr>
        <w:spacing w:before="120" w:after="120"/>
        <w:ind w:left="425" w:hanging="357"/>
        <w:contextualSpacing w:val="0"/>
        <w:rPr>
          <w:b/>
        </w:rPr>
      </w:pPr>
      <w:r>
        <w:rPr>
          <w:b/>
        </w:rPr>
        <w:t>PROJELERİN DEĞERLENDİRİLMESİ</w:t>
      </w:r>
    </w:p>
    <w:p w14:paraId="3533432B" w14:textId="640084E6" w:rsidR="00A74A72" w:rsidRDefault="009F2441" w:rsidP="004C31EE">
      <w:pPr>
        <w:pStyle w:val="ListeParagraf1"/>
        <w:spacing w:before="120" w:after="120"/>
        <w:ind w:left="425"/>
        <w:contextualSpacing w:val="0"/>
        <w:jc w:val="both"/>
      </w:pPr>
      <w:r w:rsidRPr="009F2441">
        <w:t>Proje Değerlendirme Kurulu, süresi içerisinde, başvuru koşullarına uygun projeleri değerlendirerek baş</w:t>
      </w:r>
      <w:r>
        <w:t>vur</w:t>
      </w:r>
      <w:r w:rsidR="00EF6B7C">
        <w:t>ul</w:t>
      </w:r>
      <w:r>
        <w:t>an projenin</w:t>
      </w:r>
      <w:r w:rsidRPr="009F2441">
        <w:t xml:space="preserve"> Proje Pazarı Etkinliğine davet edilip edilmeyeceğ</w:t>
      </w:r>
      <w:r>
        <w:t>i</w:t>
      </w:r>
      <w:r w:rsidR="00791D86">
        <w:t>ni</w:t>
      </w:r>
      <w:r>
        <w:t xml:space="preserve"> </w:t>
      </w:r>
      <w:r w:rsidR="00A74A72">
        <w:t xml:space="preserve">“Proje Değerlendirme Kriterleri” esas alarak </w:t>
      </w:r>
      <w:r>
        <w:t>belirle</w:t>
      </w:r>
      <w:r w:rsidR="00A6481F">
        <w:t>yecektir</w:t>
      </w:r>
      <w:r w:rsidRPr="009F2441">
        <w:t xml:space="preserve">. </w:t>
      </w:r>
      <w:r w:rsidR="00B93B95">
        <w:t xml:space="preserve"> Değerlendirme Kurulu, endüstriyel </w:t>
      </w:r>
      <w:proofErr w:type="spellStart"/>
      <w:r w:rsidR="00B93B95">
        <w:t>simbiyoz</w:t>
      </w:r>
      <w:proofErr w:type="spellEnd"/>
      <w:r w:rsidR="00B93B95">
        <w:t xml:space="preserve"> proje ve uygulamalarında yer alan, çevre ve sürdürülebilir üretim konularında uzman özel sektör temsilcileri ve akademisyenlerden oluşmaktadır. </w:t>
      </w:r>
    </w:p>
    <w:p w14:paraId="331F43F3" w14:textId="0AA49C18" w:rsidR="009F2441" w:rsidRDefault="009F2441" w:rsidP="004C31EE">
      <w:pPr>
        <w:pStyle w:val="ListeParagraf1"/>
        <w:spacing w:before="120" w:after="120"/>
        <w:ind w:left="425"/>
        <w:contextualSpacing w:val="0"/>
        <w:jc w:val="both"/>
      </w:pPr>
      <w:r w:rsidRPr="009F2441">
        <w:t>1</w:t>
      </w:r>
      <w:r>
        <w:t>6</w:t>
      </w:r>
      <w:r w:rsidRPr="009F2441">
        <w:t xml:space="preserve"> </w:t>
      </w:r>
      <w:r>
        <w:t>Aralık</w:t>
      </w:r>
      <w:r w:rsidRPr="009F2441">
        <w:t xml:space="preserve"> 2016 saat </w:t>
      </w:r>
      <w:proofErr w:type="gramStart"/>
      <w:r w:rsidRPr="009F2441">
        <w:t>17:</w:t>
      </w:r>
      <w:r>
        <w:t>0</w:t>
      </w:r>
      <w:r w:rsidRPr="009F2441">
        <w:t>0’</w:t>
      </w:r>
      <w:r w:rsidR="00791D86">
        <w:t>a</w:t>
      </w:r>
      <w:proofErr w:type="gramEnd"/>
      <w:r w:rsidRPr="009F2441">
        <w:t xml:space="preserve"> kadar tarafımıza ulaşmayan projeler değerlendirmeye alınmayacaktır.</w:t>
      </w:r>
    </w:p>
    <w:p w14:paraId="517E9559" w14:textId="1A6DBB64" w:rsidR="009F2441" w:rsidRPr="009F2441" w:rsidRDefault="00791D86" w:rsidP="004C31EE">
      <w:pPr>
        <w:pStyle w:val="ListeParagraf1"/>
        <w:spacing w:before="120" w:after="120"/>
        <w:ind w:left="425"/>
        <w:contextualSpacing w:val="0"/>
        <w:jc w:val="both"/>
      </w:pPr>
      <w:r w:rsidRPr="004C31EE">
        <w:t xml:space="preserve">Proje fikri uygun bulunan </w:t>
      </w:r>
      <w:r w:rsidR="009F2441" w:rsidRPr="004C31EE">
        <w:t xml:space="preserve">projeler 30 Aralık 2016 tarihinde </w:t>
      </w:r>
      <w:r w:rsidR="00B93B95" w:rsidRPr="00B93B95">
        <w:t xml:space="preserve">proje başvuru sahiplerine </w:t>
      </w:r>
      <w:r w:rsidR="009F2441" w:rsidRPr="004C31EE">
        <w:t>e-posta yoluyla ve www.bebka.org.tr internet sitesinden duyurulacaktır.</w:t>
      </w:r>
    </w:p>
    <w:p w14:paraId="00344988" w14:textId="5312182F" w:rsidR="00A97664" w:rsidRPr="009F2441" w:rsidRDefault="009F2441" w:rsidP="004C31EE">
      <w:pPr>
        <w:pStyle w:val="ListeParagraf"/>
        <w:keepNext/>
        <w:numPr>
          <w:ilvl w:val="0"/>
          <w:numId w:val="1"/>
        </w:numPr>
        <w:spacing w:before="120" w:after="120"/>
        <w:ind w:left="425" w:hanging="357"/>
        <w:contextualSpacing w:val="0"/>
        <w:rPr>
          <w:b/>
        </w:rPr>
      </w:pPr>
      <w:r w:rsidRPr="007A44DC">
        <w:rPr>
          <w:b/>
        </w:rPr>
        <w:t xml:space="preserve">PROJE DEĞERLENDİRME </w:t>
      </w:r>
      <w:r w:rsidR="00A74A72">
        <w:rPr>
          <w:b/>
        </w:rPr>
        <w:t>KRİTERLERİ</w:t>
      </w:r>
    </w:p>
    <w:p w14:paraId="70F5A3D8" w14:textId="57666AD1" w:rsidR="009F2441" w:rsidRDefault="009F2441" w:rsidP="004C31EE">
      <w:pPr>
        <w:pStyle w:val="ListeParagraf1"/>
        <w:spacing w:before="120" w:after="120"/>
        <w:ind w:left="425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 Pazarı’na katılım için başvuran projelerin sergilenmek üzere seçilmesinde Proje </w:t>
      </w:r>
      <w:r w:rsidRPr="004C31EE">
        <w:t>Değerlendirme</w:t>
      </w:r>
      <w:r>
        <w:rPr>
          <w:sz w:val="23"/>
          <w:szCs w:val="23"/>
        </w:rPr>
        <w:t xml:space="preserve"> Kurulu’nun dikkat edeceği en önemli husus tema ve alt başlıklara uygunluk olacaktır. Buna ek olarak </w:t>
      </w:r>
      <w:r w:rsidR="00791D86">
        <w:rPr>
          <w:sz w:val="23"/>
          <w:szCs w:val="23"/>
        </w:rPr>
        <w:t xml:space="preserve">dikkate alınması gereken </w:t>
      </w:r>
      <w:r>
        <w:rPr>
          <w:sz w:val="23"/>
          <w:szCs w:val="23"/>
        </w:rPr>
        <w:t xml:space="preserve">diğer </w:t>
      </w:r>
      <w:proofErr w:type="gramStart"/>
      <w:r>
        <w:rPr>
          <w:sz w:val="23"/>
          <w:szCs w:val="23"/>
        </w:rPr>
        <w:t>kriterler</w:t>
      </w:r>
      <w:proofErr w:type="gramEnd"/>
      <w:r>
        <w:rPr>
          <w:sz w:val="23"/>
          <w:szCs w:val="23"/>
        </w:rPr>
        <w:t xml:space="preserve"> aşağıda sıralanmıştır.</w:t>
      </w:r>
    </w:p>
    <w:p w14:paraId="60858227" w14:textId="18E8C232" w:rsidR="00051A1A" w:rsidRPr="00051A1A" w:rsidRDefault="00051A1A" w:rsidP="009F2441">
      <w:pPr>
        <w:pStyle w:val="ListeParagraf"/>
        <w:numPr>
          <w:ilvl w:val="0"/>
          <w:numId w:val="7"/>
        </w:numPr>
        <w:spacing w:before="120" w:after="120"/>
        <w:jc w:val="both"/>
      </w:pPr>
      <w:r w:rsidRPr="00051A1A">
        <w:t xml:space="preserve">Proje önerisinin gerçekleşmesi durumunda çevresel kazanımlar </w:t>
      </w:r>
    </w:p>
    <w:p w14:paraId="5692114E" w14:textId="15457E0C" w:rsidR="00051A1A" w:rsidRPr="00051A1A" w:rsidRDefault="00051A1A" w:rsidP="00051A1A">
      <w:pPr>
        <w:pStyle w:val="ListeParagraf"/>
        <w:numPr>
          <w:ilvl w:val="0"/>
          <w:numId w:val="7"/>
        </w:numPr>
        <w:spacing w:before="120" w:after="120"/>
        <w:jc w:val="both"/>
      </w:pPr>
      <w:r w:rsidRPr="00051A1A">
        <w:t xml:space="preserve">Proje önerisinin gerçekleşmesi durumunda ekonomik katkısı </w:t>
      </w:r>
    </w:p>
    <w:p w14:paraId="13D0C3B2" w14:textId="76EC4A2A" w:rsidR="00051A1A" w:rsidRPr="00051A1A" w:rsidRDefault="00051A1A" w:rsidP="009F2441">
      <w:pPr>
        <w:pStyle w:val="ListeParagraf"/>
        <w:numPr>
          <w:ilvl w:val="0"/>
          <w:numId w:val="7"/>
        </w:numPr>
        <w:spacing w:before="120" w:after="120"/>
        <w:jc w:val="both"/>
      </w:pPr>
      <w:r w:rsidRPr="00051A1A">
        <w:t xml:space="preserve">Proje önerisinin ar-ge ve </w:t>
      </w:r>
      <w:proofErr w:type="spellStart"/>
      <w:r w:rsidRPr="00051A1A">
        <w:t>inovasyon</w:t>
      </w:r>
      <w:proofErr w:type="spellEnd"/>
      <w:r w:rsidRPr="00051A1A">
        <w:t xml:space="preserve"> yönü</w:t>
      </w:r>
    </w:p>
    <w:p w14:paraId="2C8E230B" w14:textId="2879735E" w:rsidR="00051A1A" w:rsidRPr="00051A1A" w:rsidRDefault="00051A1A" w:rsidP="009F2441">
      <w:pPr>
        <w:pStyle w:val="ListeParagraf"/>
        <w:numPr>
          <w:ilvl w:val="0"/>
          <w:numId w:val="7"/>
        </w:numPr>
        <w:spacing w:before="120" w:after="120"/>
        <w:jc w:val="both"/>
        <w:rPr>
          <w:sz w:val="23"/>
          <w:szCs w:val="23"/>
        </w:rPr>
      </w:pPr>
      <w:r w:rsidRPr="00051A1A">
        <w:t>Projenin katılımcılık/girişimcilik yönü</w:t>
      </w:r>
    </w:p>
    <w:p w14:paraId="384F30D2" w14:textId="75DD697D" w:rsidR="00051A1A" w:rsidRPr="00051A1A" w:rsidRDefault="00051A1A" w:rsidP="00051A1A">
      <w:pPr>
        <w:pStyle w:val="ListeParagraf"/>
        <w:numPr>
          <w:ilvl w:val="0"/>
          <w:numId w:val="7"/>
        </w:numPr>
        <w:spacing w:before="120" w:after="120"/>
        <w:ind w:left="1145" w:hanging="357"/>
        <w:contextualSpacing w:val="0"/>
        <w:jc w:val="both"/>
        <w:rPr>
          <w:sz w:val="23"/>
          <w:szCs w:val="23"/>
        </w:rPr>
      </w:pPr>
      <w:r w:rsidRPr="00051A1A">
        <w:t>Proje önerisinin sanayide uygulanabilirliği ve sürdürülebilirliği</w:t>
      </w:r>
    </w:p>
    <w:p w14:paraId="39A1416B" w14:textId="3429ED2B" w:rsidR="009F2441" w:rsidRPr="007A44DC" w:rsidRDefault="00846A03" w:rsidP="00051A1A">
      <w:pPr>
        <w:pStyle w:val="ListeParagraf"/>
        <w:keepNext/>
        <w:numPr>
          <w:ilvl w:val="0"/>
          <w:numId w:val="1"/>
        </w:numPr>
        <w:spacing w:before="120" w:after="120"/>
        <w:ind w:left="425" w:hanging="357"/>
        <w:contextualSpacing w:val="0"/>
        <w:rPr>
          <w:b/>
        </w:rPr>
      </w:pPr>
      <w:r>
        <w:rPr>
          <w:b/>
        </w:rPr>
        <w:t>PROJE PAZARI</w:t>
      </w:r>
      <w:r w:rsidR="009F2441" w:rsidRPr="007A44DC">
        <w:rPr>
          <w:b/>
        </w:rPr>
        <w:t xml:space="preserve"> SEKRETARYASI VE İLETİŞİM BİLGİLERİ</w:t>
      </w:r>
    </w:p>
    <w:p w14:paraId="7A576B54" w14:textId="6B4D49F8" w:rsidR="009F2441" w:rsidRDefault="00846A03" w:rsidP="004C31EE">
      <w:pPr>
        <w:pStyle w:val="ListeParagraf1"/>
        <w:spacing w:before="120" w:after="120"/>
        <w:ind w:left="425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Proje Pazarı</w:t>
      </w:r>
      <w:r w:rsidR="009F2441">
        <w:rPr>
          <w:sz w:val="23"/>
          <w:szCs w:val="23"/>
        </w:rPr>
        <w:t xml:space="preserve"> ile ilgili tüm iletişimlerde aşağıdaki iletişim bilgileri kullanılacaktır: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3827"/>
      </w:tblGrid>
      <w:tr w:rsidR="009E6701" w14:paraId="2AE74ACE" w14:textId="77777777" w:rsidTr="009E6701">
        <w:tc>
          <w:tcPr>
            <w:tcW w:w="1667" w:type="dxa"/>
          </w:tcPr>
          <w:p w14:paraId="06BD74F9" w14:textId="77777777" w:rsidR="009E6701" w:rsidRDefault="009E6701" w:rsidP="009F2441">
            <w:pPr>
              <w:pStyle w:val="ListeParagraf"/>
              <w:spacing w:before="120" w:after="120"/>
              <w:ind w:left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Adres:</w:t>
            </w:r>
          </w:p>
        </w:tc>
        <w:tc>
          <w:tcPr>
            <w:tcW w:w="3827" w:type="dxa"/>
          </w:tcPr>
          <w:p w14:paraId="2D3D26E3" w14:textId="77777777" w:rsidR="009E6701" w:rsidRPr="009E6701" w:rsidRDefault="009E6701" w:rsidP="009E6701">
            <w:pPr>
              <w:pStyle w:val="ListeParagraf"/>
              <w:spacing w:before="120" w:after="120"/>
              <w:ind w:left="0"/>
              <w:rPr>
                <w:bCs/>
                <w:sz w:val="23"/>
                <w:szCs w:val="23"/>
              </w:rPr>
            </w:pPr>
            <w:r w:rsidRPr="009E6701">
              <w:rPr>
                <w:bCs/>
                <w:sz w:val="23"/>
                <w:szCs w:val="23"/>
              </w:rPr>
              <w:t>Bursa Eskişehir Bilecik Kalkınma Ajansı</w:t>
            </w:r>
          </w:p>
          <w:p w14:paraId="1E098F4F" w14:textId="77777777" w:rsidR="009E6701" w:rsidRPr="009E6701" w:rsidRDefault="009E6701" w:rsidP="009E6701">
            <w:pPr>
              <w:pStyle w:val="ListeParagraf"/>
              <w:spacing w:before="120" w:after="120"/>
              <w:ind w:left="0"/>
              <w:rPr>
                <w:bCs/>
                <w:sz w:val="23"/>
                <w:szCs w:val="23"/>
              </w:rPr>
            </w:pPr>
            <w:r w:rsidRPr="009E6701">
              <w:rPr>
                <w:bCs/>
                <w:sz w:val="23"/>
                <w:szCs w:val="23"/>
              </w:rPr>
              <w:t>Altınova Mah. İstanbul Cad. 424/4</w:t>
            </w:r>
          </w:p>
          <w:p w14:paraId="6FCB900E" w14:textId="77777777" w:rsidR="009E6701" w:rsidRPr="009E6701" w:rsidRDefault="009E6701" w:rsidP="009E6701">
            <w:pPr>
              <w:pStyle w:val="ListeParagraf"/>
              <w:spacing w:before="120" w:after="120"/>
              <w:ind w:left="0"/>
              <w:rPr>
                <w:bCs/>
                <w:sz w:val="23"/>
                <w:szCs w:val="23"/>
              </w:rPr>
            </w:pPr>
            <w:proofErr w:type="spellStart"/>
            <w:r w:rsidRPr="009E6701">
              <w:rPr>
                <w:bCs/>
                <w:sz w:val="23"/>
                <w:szCs w:val="23"/>
              </w:rPr>
              <w:t>Buttim</w:t>
            </w:r>
            <w:proofErr w:type="spellEnd"/>
            <w:r w:rsidRPr="009E6701">
              <w:rPr>
                <w:bCs/>
                <w:sz w:val="23"/>
                <w:szCs w:val="23"/>
              </w:rPr>
              <w:t xml:space="preserve"> Plaza Kat:6 No:601</w:t>
            </w:r>
          </w:p>
          <w:p w14:paraId="6F62586D" w14:textId="77777777" w:rsidR="009E6701" w:rsidRPr="009E6701" w:rsidRDefault="009E6701" w:rsidP="009F2441">
            <w:pPr>
              <w:pStyle w:val="ListeParagraf"/>
              <w:spacing w:before="120" w:after="120"/>
              <w:ind w:left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16250 Osmangazi/Bursa</w:t>
            </w:r>
          </w:p>
        </w:tc>
      </w:tr>
      <w:tr w:rsidR="009E6701" w14:paraId="07CACA63" w14:textId="77777777" w:rsidTr="009E6701">
        <w:tc>
          <w:tcPr>
            <w:tcW w:w="1667" w:type="dxa"/>
          </w:tcPr>
          <w:p w14:paraId="062D8865" w14:textId="6A6439C4" w:rsidR="009E6701" w:rsidRDefault="00E55DC4" w:rsidP="009F2441">
            <w:pPr>
              <w:pStyle w:val="ListeParagraf"/>
              <w:spacing w:before="120" w:after="120"/>
              <w:ind w:left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Tel</w:t>
            </w:r>
            <w:r w:rsidR="009E6701" w:rsidRPr="009E6701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27" w:type="dxa"/>
          </w:tcPr>
          <w:p w14:paraId="1BD65014" w14:textId="77777777" w:rsidR="009E6701" w:rsidRPr="009E6701" w:rsidRDefault="009E6701" w:rsidP="009F2441">
            <w:pPr>
              <w:pStyle w:val="ListeParagraf"/>
              <w:spacing w:before="120" w:after="120"/>
              <w:ind w:left="0"/>
              <w:rPr>
                <w:sz w:val="23"/>
                <w:szCs w:val="23"/>
              </w:rPr>
            </w:pPr>
            <w:r w:rsidRPr="009E6701">
              <w:rPr>
                <w:bCs/>
                <w:sz w:val="23"/>
                <w:szCs w:val="23"/>
              </w:rPr>
              <w:t>0 224 211 13 27</w:t>
            </w:r>
          </w:p>
        </w:tc>
      </w:tr>
      <w:tr w:rsidR="009E6701" w14:paraId="20496DFF" w14:textId="77777777" w:rsidTr="009E6701">
        <w:tc>
          <w:tcPr>
            <w:tcW w:w="1667" w:type="dxa"/>
          </w:tcPr>
          <w:p w14:paraId="09C2F782" w14:textId="77777777" w:rsidR="009E6701" w:rsidRPr="009E6701" w:rsidRDefault="009E6701" w:rsidP="009E6701">
            <w:pPr>
              <w:spacing w:before="120" w:after="120"/>
              <w:rPr>
                <w:b/>
                <w:bCs/>
                <w:sz w:val="23"/>
                <w:szCs w:val="23"/>
              </w:rPr>
            </w:pPr>
            <w:r w:rsidRPr="009E6701">
              <w:rPr>
                <w:b/>
                <w:bCs/>
                <w:sz w:val="23"/>
                <w:szCs w:val="23"/>
              </w:rPr>
              <w:lastRenderedPageBreak/>
              <w:t xml:space="preserve">Faks: </w:t>
            </w:r>
          </w:p>
        </w:tc>
        <w:tc>
          <w:tcPr>
            <w:tcW w:w="3827" w:type="dxa"/>
          </w:tcPr>
          <w:p w14:paraId="179DEAE7" w14:textId="77777777" w:rsidR="009E6701" w:rsidRPr="009E6701" w:rsidRDefault="009E6701" w:rsidP="009F2441">
            <w:pPr>
              <w:pStyle w:val="ListeParagraf"/>
              <w:spacing w:before="120" w:after="120"/>
              <w:ind w:left="0"/>
              <w:rPr>
                <w:sz w:val="23"/>
                <w:szCs w:val="23"/>
              </w:rPr>
            </w:pPr>
            <w:r w:rsidRPr="009E6701">
              <w:rPr>
                <w:bCs/>
                <w:sz w:val="23"/>
                <w:szCs w:val="23"/>
              </w:rPr>
              <w:t>0 224 211 13 29</w:t>
            </w:r>
          </w:p>
        </w:tc>
      </w:tr>
      <w:tr w:rsidR="009E6701" w14:paraId="4BD4FC8E" w14:textId="77777777" w:rsidTr="009E6701">
        <w:tc>
          <w:tcPr>
            <w:tcW w:w="1667" w:type="dxa"/>
          </w:tcPr>
          <w:p w14:paraId="3C0D8D74" w14:textId="77777777" w:rsidR="009E6701" w:rsidRDefault="009E6701" w:rsidP="009E6701">
            <w:pPr>
              <w:spacing w:before="120" w:after="120"/>
              <w:rPr>
                <w:sz w:val="23"/>
                <w:szCs w:val="23"/>
              </w:rPr>
            </w:pPr>
            <w:r w:rsidRPr="009E6701">
              <w:rPr>
                <w:b/>
                <w:bCs/>
                <w:sz w:val="23"/>
                <w:szCs w:val="23"/>
              </w:rPr>
              <w:t>E-posta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827" w:type="dxa"/>
          </w:tcPr>
          <w:p w14:paraId="6EF86F5C" w14:textId="77777777" w:rsidR="009E6701" w:rsidRPr="009E6701" w:rsidRDefault="00A9161B" w:rsidP="009F2441">
            <w:pPr>
              <w:pStyle w:val="ListeParagraf"/>
              <w:spacing w:before="120" w:after="12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9E6701" w:rsidRPr="009E6701">
              <w:rPr>
                <w:sz w:val="23"/>
                <w:szCs w:val="23"/>
              </w:rPr>
              <w:t>lanlama@</w:t>
            </w:r>
            <w:proofErr w:type="gramStart"/>
            <w:r w:rsidR="009E6701" w:rsidRPr="009E6701">
              <w:rPr>
                <w:sz w:val="23"/>
                <w:szCs w:val="23"/>
              </w:rPr>
              <w:t>bebka.org.tr</w:t>
            </w:r>
            <w:proofErr w:type="gramEnd"/>
          </w:p>
        </w:tc>
      </w:tr>
      <w:tr w:rsidR="009E6701" w14:paraId="52441DD5" w14:textId="77777777" w:rsidTr="009E6701">
        <w:tc>
          <w:tcPr>
            <w:tcW w:w="1667" w:type="dxa"/>
          </w:tcPr>
          <w:p w14:paraId="44E9AF39" w14:textId="77777777" w:rsidR="009E6701" w:rsidRPr="009E6701" w:rsidRDefault="009E6701" w:rsidP="009E6701">
            <w:pPr>
              <w:spacing w:before="120" w:after="120"/>
              <w:rPr>
                <w:b/>
                <w:bCs/>
                <w:sz w:val="23"/>
                <w:szCs w:val="23"/>
              </w:rPr>
            </w:pPr>
            <w:r w:rsidRPr="009E6701">
              <w:rPr>
                <w:b/>
                <w:bCs/>
                <w:sz w:val="23"/>
                <w:szCs w:val="23"/>
              </w:rPr>
              <w:t xml:space="preserve">Elektronik ağ: </w:t>
            </w:r>
          </w:p>
        </w:tc>
        <w:tc>
          <w:tcPr>
            <w:tcW w:w="3827" w:type="dxa"/>
          </w:tcPr>
          <w:p w14:paraId="53F3FD2A" w14:textId="77777777" w:rsidR="009E6701" w:rsidRPr="009E6701" w:rsidRDefault="009E6701" w:rsidP="009F2441">
            <w:pPr>
              <w:pStyle w:val="ListeParagraf"/>
              <w:spacing w:before="120" w:after="120"/>
              <w:ind w:left="0"/>
              <w:rPr>
                <w:sz w:val="23"/>
                <w:szCs w:val="23"/>
              </w:rPr>
            </w:pPr>
            <w:r w:rsidRPr="009E6701">
              <w:rPr>
                <w:bCs/>
                <w:sz w:val="23"/>
                <w:szCs w:val="23"/>
              </w:rPr>
              <w:t>www.bebka.org.tr</w:t>
            </w:r>
          </w:p>
        </w:tc>
      </w:tr>
    </w:tbl>
    <w:p w14:paraId="1BB9D4AC" w14:textId="77777777" w:rsidR="009E6701" w:rsidRDefault="009E670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3208B99" w14:textId="77777777" w:rsidR="009E6701" w:rsidRPr="00DB4197" w:rsidRDefault="009E6701" w:rsidP="00DB4197">
      <w:pPr>
        <w:pStyle w:val="Balk1"/>
        <w:rPr>
          <w:rFonts w:asciiTheme="minorHAnsi" w:hAnsiTheme="minorHAnsi" w:cs="Times New Roman"/>
          <w:color w:val="auto"/>
          <w:sz w:val="24"/>
          <w:szCs w:val="24"/>
        </w:rPr>
      </w:pPr>
      <w:r w:rsidRPr="00DB4197">
        <w:rPr>
          <w:rFonts w:asciiTheme="minorHAnsi" w:hAnsiTheme="minorHAnsi" w:cs="Times New Roman"/>
          <w:color w:val="auto"/>
          <w:sz w:val="24"/>
          <w:szCs w:val="24"/>
        </w:rPr>
        <w:lastRenderedPageBreak/>
        <w:t>EK 1 –TEMATİK ALANLAR</w:t>
      </w:r>
    </w:p>
    <w:p w14:paraId="52984080" w14:textId="77777777" w:rsidR="009E6701" w:rsidRPr="009E6701" w:rsidRDefault="009E6701" w:rsidP="0000541E">
      <w:pPr>
        <w:keepNext/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b/>
          <w:bCs/>
          <w:color w:val="000000"/>
          <w:lang w:eastAsia="tr-TR"/>
        </w:rPr>
        <w:t>Atık Yönetimi ve Atık Değerlendirme</w:t>
      </w:r>
    </w:p>
    <w:p w14:paraId="00A23BB2" w14:textId="77777777" w:rsidR="009E6701" w:rsidRPr="009E6701" w:rsidRDefault="009E6701" w:rsidP="00DB4197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>Atıkların üretildiği işletme dışında geri dönüştürülmesi</w:t>
      </w:r>
    </w:p>
    <w:p w14:paraId="6AD8CAB7" w14:textId="77777777" w:rsidR="009E6701" w:rsidRPr="009E6701" w:rsidRDefault="009E6701" w:rsidP="009E6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>Atıkların üretildiği işletme dışındaki bir işletmede girdi olarak kullanılması</w:t>
      </w:r>
    </w:p>
    <w:p w14:paraId="19E5D162" w14:textId="440E8F7B" w:rsidR="009E6701" w:rsidRPr="00791D86" w:rsidRDefault="009E6701" w:rsidP="009E6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791D86">
        <w:rPr>
          <w:rFonts w:ascii="Calibri" w:eastAsia="Times New Roman" w:hAnsi="Calibri" w:cs="Times New Roman"/>
          <w:color w:val="000000"/>
          <w:lang w:eastAsia="tr-TR"/>
        </w:rPr>
        <w:t>Atıkların enerji, ısı, yakıt, gübre</w:t>
      </w:r>
      <w:r w:rsidR="004541F3" w:rsidRPr="004541F3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Pr="00791D86">
        <w:rPr>
          <w:rFonts w:ascii="Calibri" w:eastAsia="Times New Roman" w:hAnsi="Calibri" w:cs="Times New Roman"/>
          <w:color w:val="000000"/>
          <w:lang w:eastAsia="tr-TR"/>
        </w:rPr>
        <w:t>vb. olarak geri kazanılması</w:t>
      </w:r>
    </w:p>
    <w:p w14:paraId="209E6835" w14:textId="77777777" w:rsidR="00275DA5" w:rsidRPr="00791D86" w:rsidRDefault="00275DA5" w:rsidP="009E6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791D86">
        <w:rPr>
          <w:rFonts w:ascii="Calibri" w:eastAsia="Times New Roman" w:hAnsi="Calibri" w:cs="Times New Roman"/>
          <w:color w:val="000000"/>
          <w:lang w:eastAsia="tr-TR"/>
        </w:rPr>
        <w:t>Atıklardan yeni bir malzeme üretilmesi</w:t>
      </w:r>
    </w:p>
    <w:p w14:paraId="7810774B" w14:textId="77777777" w:rsidR="009E6701" w:rsidRPr="00791D86" w:rsidRDefault="009E6701" w:rsidP="009E6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791D86">
        <w:rPr>
          <w:rFonts w:ascii="Calibri" w:eastAsia="Times New Roman" w:hAnsi="Calibri" w:cs="Times New Roman"/>
          <w:color w:val="000000"/>
          <w:lang w:eastAsia="tr-TR"/>
        </w:rPr>
        <w:t>Atıktan belli malzemelerin geri kazanılması</w:t>
      </w:r>
    </w:p>
    <w:p w14:paraId="2ABD615F" w14:textId="14E8907D" w:rsidR="009E6701" w:rsidRPr="00791D86" w:rsidRDefault="004C31EE" w:rsidP="009E6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Diğer</w:t>
      </w:r>
    </w:p>
    <w:p w14:paraId="3E4D4D5B" w14:textId="77777777" w:rsidR="009E6701" w:rsidRPr="00791D86" w:rsidRDefault="009E6701" w:rsidP="0000541E">
      <w:pPr>
        <w:keepNext/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bookmarkStart w:id="1" w:name="kaynak"/>
      <w:bookmarkEnd w:id="1"/>
      <w:r w:rsidRPr="00791D86">
        <w:rPr>
          <w:rFonts w:ascii="Calibri" w:eastAsia="Times New Roman" w:hAnsi="Calibri" w:cs="Times New Roman"/>
          <w:b/>
          <w:bCs/>
          <w:color w:val="000000"/>
          <w:lang w:eastAsia="tr-TR"/>
        </w:rPr>
        <w:t>Kaynak Yönetimi ve Kirliliğin Önlenmesi</w:t>
      </w:r>
    </w:p>
    <w:p w14:paraId="245F3FAE" w14:textId="77777777" w:rsidR="009E6701" w:rsidRPr="009E6701" w:rsidRDefault="009E6701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9E6701">
        <w:rPr>
          <w:rFonts w:ascii="Calibri" w:eastAsia="Times New Roman" w:hAnsi="Calibri" w:cs="Times New Roman"/>
          <w:color w:val="000000"/>
          <w:lang w:eastAsia="tr-TR"/>
        </w:rPr>
        <w:t>Atıksuyun</w:t>
      </w:r>
      <w:proofErr w:type="spellEnd"/>
      <w:r w:rsidRPr="009E6701">
        <w:rPr>
          <w:rFonts w:ascii="Calibri" w:eastAsia="Times New Roman" w:hAnsi="Calibri" w:cs="Times New Roman"/>
          <w:color w:val="000000"/>
          <w:lang w:eastAsia="tr-TR"/>
        </w:rPr>
        <w:t xml:space="preserve"> üretildiği işletme dışındaki bir işletmede kullanılması</w:t>
      </w:r>
    </w:p>
    <w:p w14:paraId="1E425034" w14:textId="149EF120" w:rsidR="009E6701" w:rsidRDefault="009E6701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>Baca gazı ve diğer gaz atıkların işletme</w:t>
      </w:r>
      <w:r w:rsidR="00DB4197">
        <w:rPr>
          <w:rFonts w:ascii="Calibri" w:eastAsia="Times New Roman" w:hAnsi="Calibri" w:cs="Times New Roman"/>
          <w:color w:val="000000"/>
          <w:lang w:eastAsia="tr-TR"/>
        </w:rPr>
        <w:t xml:space="preserve"> dışında</w:t>
      </w:r>
      <w:r w:rsidRPr="009E6701">
        <w:rPr>
          <w:rFonts w:ascii="Calibri" w:eastAsia="Times New Roman" w:hAnsi="Calibri" w:cs="Times New Roman"/>
          <w:color w:val="000000"/>
          <w:lang w:eastAsia="tr-TR"/>
        </w:rPr>
        <w:t xml:space="preserve"> enerji kaynağı</w:t>
      </w:r>
      <w:r w:rsidR="00EF6B7C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Pr="009E6701">
        <w:rPr>
          <w:rFonts w:ascii="Calibri" w:eastAsia="Times New Roman" w:hAnsi="Calibri" w:cs="Times New Roman"/>
          <w:color w:val="000000"/>
          <w:lang w:eastAsia="tr-TR"/>
        </w:rPr>
        <w:t>vb. olarak değerlendirilmesi</w:t>
      </w:r>
    </w:p>
    <w:p w14:paraId="60499EFA" w14:textId="77777777" w:rsidR="00EF6B7C" w:rsidRPr="00EF6B7C" w:rsidRDefault="00EF6B7C" w:rsidP="00EF6B7C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 w:rsidRPr="00EF6B7C">
        <w:rPr>
          <w:rFonts w:ascii="Calibri" w:eastAsia="Times New Roman" w:hAnsi="Calibri" w:cs="Times New Roman"/>
          <w:color w:val="000000"/>
          <w:lang w:eastAsia="tr-TR"/>
        </w:rPr>
        <w:t xml:space="preserve">Üretim süreçlerinde sürdürülebilirliğin değerlendirilmesi </w:t>
      </w:r>
    </w:p>
    <w:p w14:paraId="223EEE05" w14:textId="3099D0D0" w:rsidR="009E6701" w:rsidRPr="009E6701" w:rsidRDefault="004C31EE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Diğer</w:t>
      </w:r>
    </w:p>
    <w:p w14:paraId="633DFC19" w14:textId="77777777" w:rsidR="009E6701" w:rsidRPr="009E6701" w:rsidRDefault="009E6701" w:rsidP="0000541E">
      <w:pPr>
        <w:keepNext/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bookmarkStart w:id="2" w:name="enerji"/>
      <w:bookmarkEnd w:id="2"/>
      <w:r w:rsidRPr="009E6701">
        <w:rPr>
          <w:rFonts w:ascii="Calibri" w:eastAsia="Times New Roman" w:hAnsi="Calibri" w:cs="Times New Roman"/>
          <w:b/>
          <w:bCs/>
          <w:color w:val="000000"/>
          <w:lang w:eastAsia="tr-TR"/>
        </w:rPr>
        <w:t>Enerji Yönetimi</w:t>
      </w:r>
    </w:p>
    <w:p w14:paraId="1BABEA52" w14:textId="77777777" w:rsidR="009E6701" w:rsidRPr="009E6701" w:rsidRDefault="009E6701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>İşletmeden kaynaklanan atık ısı veya diğer enerji kaynaklarının farklı bir işletmede değerlendirilmesi</w:t>
      </w:r>
    </w:p>
    <w:p w14:paraId="7CDDADA8" w14:textId="59ED9295" w:rsidR="00374A77" w:rsidRDefault="00E27C32" w:rsidP="00E27C32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E27C32">
        <w:rPr>
          <w:rFonts w:ascii="Calibri" w:eastAsia="Times New Roman" w:hAnsi="Calibri" w:cs="Times New Roman"/>
          <w:color w:val="000000"/>
          <w:lang w:eastAsia="tr-TR"/>
        </w:rPr>
        <w:t xml:space="preserve">Atıktan türetilmiş yakıt hazırlanması </w:t>
      </w:r>
      <w:r>
        <w:rPr>
          <w:rFonts w:ascii="Calibri" w:eastAsia="Times New Roman" w:hAnsi="Calibri" w:cs="Times New Roman"/>
          <w:color w:val="000000"/>
          <w:lang w:eastAsia="tr-TR"/>
        </w:rPr>
        <w:t>ve alternatif yakıt</w:t>
      </w:r>
      <w:r w:rsidR="00374A77">
        <w:rPr>
          <w:rFonts w:ascii="Calibri" w:eastAsia="Times New Roman" w:hAnsi="Calibri" w:cs="Times New Roman"/>
          <w:color w:val="000000"/>
          <w:lang w:eastAsia="tr-TR"/>
        </w:rPr>
        <w:t xml:space="preserve"> kullanımı</w:t>
      </w:r>
    </w:p>
    <w:p w14:paraId="65501B8B" w14:textId="5F5BF2FA" w:rsidR="009E6701" w:rsidRPr="009E6701" w:rsidRDefault="004C31EE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Diğer</w:t>
      </w:r>
    </w:p>
    <w:p w14:paraId="4D3D9CF4" w14:textId="77777777" w:rsidR="009E6701" w:rsidRPr="009E6701" w:rsidRDefault="009E6701" w:rsidP="0000541E">
      <w:pPr>
        <w:keepNext/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bookmarkStart w:id="3" w:name="bilgi"/>
      <w:bookmarkEnd w:id="3"/>
      <w:r w:rsidRPr="009E6701">
        <w:rPr>
          <w:rFonts w:ascii="Calibri" w:eastAsia="Times New Roman" w:hAnsi="Calibri" w:cs="Times New Roman"/>
          <w:b/>
          <w:bCs/>
          <w:color w:val="000000"/>
          <w:lang w:eastAsia="tr-TR"/>
        </w:rPr>
        <w:t>Bilgi, İletişim ve Yönetim Sistemleri</w:t>
      </w:r>
    </w:p>
    <w:p w14:paraId="27FA13D9" w14:textId="77777777" w:rsidR="009E6701" w:rsidRDefault="009E6701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>İşletmeler arası işbirliklerinin güçlendirilmesine yönelik iletişim, veri yönetimi, bilgi sistemi, vb. alanlara yönelik yazılım ve uygulamalar</w:t>
      </w:r>
    </w:p>
    <w:p w14:paraId="43C92FD3" w14:textId="55F8A08B" w:rsidR="00374A77" w:rsidRDefault="00374A77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Endüstriyel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simbiyoz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ağlarının yönetimine,</w:t>
      </w:r>
      <w:r w:rsidRPr="00374A77">
        <w:t xml:space="preserve"> </w:t>
      </w:r>
      <w:r>
        <w:t xml:space="preserve">çeşitlendirilmesi ve iletişimin geliştirilmesi </w:t>
      </w:r>
      <w:r>
        <w:rPr>
          <w:rFonts w:ascii="Calibri" w:eastAsia="Times New Roman" w:hAnsi="Calibri" w:cs="Times New Roman"/>
          <w:color w:val="000000"/>
          <w:lang w:eastAsia="tr-TR"/>
        </w:rPr>
        <w:t>yönelik bilgi sistemleri</w:t>
      </w:r>
    </w:p>
    <w:p w14:paraId="3FD841A0" w14:textId="67979028" w:rsidR="009E6701" w:rsidRPr="009E6701" w:rsidRDefault="004C31EE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Diğer</w:t>
      </w:r>
    </w:p>
    <w:p w14:paraId="665A7023" w14:textId="5002E4C7" w:rsidR="009E6701" w:rsidRPr="009E6701" w:rsidRDefault="004C31EE" w:rsidP="0000541E">
      <w:pPr>
        <w:keepNext/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bookmarkStart w:id="4" w:name="diger"/>
      <w:bookmarkEnd w:id="4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Ortak İşbirliği Alanları</w:t>
      </w:r>
    </w:p>
    <w:p w14:paraId="368CE6D3" w14:textId="77777777" w:rsidR="009E6701" w:rsidRPr="009E6701" w:rsidRDefault="009E6701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>İşletmeler arası sağlık ve güvenlik alanındaki işbirliklerinin geliştirilmesine yönelik çalışmalar</w:t>
      </w:r>
    </w:p>
    <w:p w14:paraId="56800D02" w14:textId="77777777" w:rsidR="009E6701" w:rsidRPr="009E6701" w:rsidRDefault="009E6701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rFonts w:ascii="Calibri" w:eastAsia="Times New Roman" w:hAnsi="Calibri" w:cs="Times New Roman"/>
          <w:color w:val="000000"/>
          <w:lang w:eastAsia="tr-TR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>İşletmeler arası insan kaynaklarına yönelik işbirliklerinin geliştirilmesine ilişkin çalışmalar</w:t>
      </w:r>
    </w:p>
    <w:p w14:paraId="708D8831" w14:textId="77777777" w:rsidR="004C31EE" w:rsidRPr="004C31EE" w:rsidRDefault="004C31EE" w:rsidP="004C31EE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4C31EE">
        <w:rPr>
          <w:rFonts w:ascii="Calibri" w:eastAsia="Times New Roman" w:hAnsi="Calibri" w:cs="Times New Roman"/>
          <w:color w:val="000000"/>
          <w:lang w:eastAsia="tr-TR"/>
        </w:rPr>
        <w:t>İşletmeler arası pazarlama stratejileri ve uygulamalarını içeren ve işbirliklerinin geliştirilmesine yönelik çalışmalar</w:t>
      </w:r>
    </w:p>
    <w:p w14:paraId="00AEBD63" w14:textId="60E13C71" w:rsidR="004C31EE" w:rsidRDefault="004C31EE" w:rsidP="004C31EE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4C31EE">
        <w:rPr>
          <w:rFonts w:ascii="Calibri" w:eastAsia="Times New Roman" w:hAnsi="Calibri" w:cs="Times New Roman"/>
          <w:color w:val="000000"/>
          <w:lang w:eastAsia="tr-TR"/>
        </w:rPr>
        <w:t xml:space="preserve">İşletmeler arası </w:t>
      </w:r>
      <w:r>
        <w:rPr>
          <w:rFonts w:ascii="Calibri" w:eastAsia="Times New Roman" w:hAnsi="Calibri" w:cs="Times New Roman"/>
          <w:color w:val="000000"/>
          <w:lang w:eastAsia="tr-TR"/>
        </w:rPr>
        <w:t>ç</w:t>
      </w:r>
      <w:r w:rsidRPr="004C31EE">
        <w:rPr>
          <w:rFonts w:ascii="Calibri" w:eastAsia="Times New Roman" w:hAnsi="Calibri" w:cs="Times New Roman"/>
          <w:color w:val="000000"/>
          <w:lang w:eastAsia="tr-TR"/>
        </w:rPr>
        <w:t>evresel mevzuatın gerekliliklerini birlikte sağlamaya yönelik çalışmalar</w:t>
      </w:r>
    </w:p>
    <w:p w14:paraId="3BD8B017" w14:textId="7F5F94ED" w:rsidR="004C31EE" w:rsidRPr="004C31EE" w:rsidRDefault="004C31EE" w:rsidP="004C31EE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İşletmeler arası ortak lojistiğe yönelik çalışmalar</w:t>
      </w:r>
    </w:p>
    <w:p w14:paraId="6C890DB3" w14:textId="3C822C44" w:rsidR="009E6701" w:rsidRPr="0000541E" w:rsidRDefault="009E6701" w:rsidP="0000541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rPr>
          <w:b/>
          <w:bCs/>
          <w:sz w:val="23"/>
          <w:szCs w:val="23"/>
        </w:rPr>
      </w:pPr>
      <w:r w:rsidRPr="009E6701">
        <w:rPr>
          <w:rFonts w:ascii="Calibri" w:eastAsia="Times New Roman" w:hAnsi="Calibri" w:cs="Times New Roman"/>
          <w:color w:val="000000"/>
          <w:lang w:eastAsia="tr-TR"/>
        </w:rPr>
        <w:t xml:space="preserve">Endüstriyel </w:t>
      </w:r>
      <w:proofErr w:type="spellStart"/>
      <w:r w:rsidRPr="009E6701">
        <w:rPr>
          <w:rFonts w:ascii="Calibri" w:eastAsia="Times New Roman" w:hAnsi="Calibri" w:cs="Times New Roman"/>
          <w:color w:val="000000"/>
          <w:lang w:eastAsia="tr-TR"/>
        </w:rPr>
        <w:t>simbiyoz</w:t>
      </w:r>
      <w:proofErr w:type="spellEnd"/>
      <w:r w:rsidRPr="009E6701">
        <w:rPr>
          <w:rFonts w:ascii="Calibri" w:eastAsia="Times New Roman" w:hAnsi="Calibri" w:cs="Times New Roman"/>
          <w:color w:val="000000"/>
          <w:lang w:eastAsia="tr-TR"/>
        </w:rPr>
        <w:t xml:space="preserve"> hizmet eden diğer çalışmalar</w:t>
      </w:r>
      <w:r w:rsidRPr="0000541E">
        <w:rPr>
          <w:b/>
          <w:bCs/>
          <w:sz w:val="23"/>
          <w:szCs w:val="23"/>
        </w:rPr>
        <w:br w:type="page"/>
      </w:r>
    </w:p>
    <w:p w14:paraId="60DF7EAA" w14:textId="77777777" w:rsidR="009E6701" w:rsidRPr="00DB4197" w:rsidRDefault="0000541E" w:rsidP="00DB4197">
      <w:pPr>
        <w:pStyle w:val="Balk1"/>
        <w:rPr>
          <w:rFonts w:asciiTheme="minorHAnsi" w:hAnsiTheme="minorHAnsi" w:cs="Times New Roman"/>
          <w:color w:val="auto"/>
          <w:sz w:val="24"/>
          <w:szCs w:val="24"/>
        </w:rPr>
      </w:pPr>
      <w:r w:rsidRPr="00DB4197">
        <w:rPr>
          <w:rFonts w:asciiTheme="minorHAnsi" w:hAnsiTheme="minorHAnsi" w:cs="Times New Roman"/>
          <w:color w:val="auto"/>
          <w:sz w:val="24"/>
          <w:szCs w:val="24"/>
        </w:rPr>
        <w:lastRenderedPageBreak/>
        <w:t>EK 2 - BAŞVURU FORMU</w:t>
      </w:r>
    </w:p>
    <w:p w14:paraId="790B3CA9" w14:textId="77777777" w:rsidR="0000541E" w:rsidRDefault="0000541E">
      <w:pPr>
        <w:pStyle w:val="ListeParagraf"/>
        <w:spacing w:before="120" w:after="120"/>
        <w:ind w:left="426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769"/>
        <w:gridCol w:w="6519"/>
      </w:tblGrid>
      <w:tr w:rsidR="0000541E" w:rsidRPr="004B0A0B" w14:paraId="2C07A23A" w14:textId="77777777" w:rsidTr="0025046C">
        <w:tc>
          <w:tcPr>
            <w:tcW w:w="2769" w:type="dxa"/>
          </w:tcPr>
          <w:p w14:paraId="3F2317BB" w14:textId="517E8ED5" w:rsidR="0000541E" w:rsidRPr="004B0A0B" w:rsidRDefault="004926FB" w:rsidP="004926FB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Proje Başvuru Sahibinin </w:t>
            </w:r>
            <w:r w:rsidR="0000541E" w:rsidRPr="004B0A0B">
              <w:rPr>
                <w:rFonts w:cs="Arial"/>
              </w:rPr>
              <w:t>Adı</w:t>
            </w:r>
            <w:r>
              <w:rPr>
                <w:rFonts w:cs="Arial"/>
              </w:rPr>
              <w:t xml:space="preserve"> -</w:t>
            </w:r>
            <w:r w:rsidR="0000541E" w:rsidRPr="004B0A0B">
              <w:rPr>
                <w:rFonts w:cs="Arial"/>
              </w:rPr>
              <w:t xml:space="preserve"> Soyadı</w:t>
            </w:r>
          </w:p>
        </w:tc>
        <w:tc>
          <w:tcPr>
            <w:tcW w:w="6519" w:type="dxa"/>
          </w:tcPr>
          <w:p w14:paraId="40522FFC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4A62CF36" w14:textId="77777777" w:rsidTr="0025046C">
        <w:tc>
          <w:tcPr>
            <w:tcW w:w="2769" w:type="dxa"/>
          </w:tcPr>
          <w:p w14:paraId="3BE75014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TC Kimlik No</w:t>
            </w:r>
          </w:p>
        </w:tc>
        <w:tc>
          <w:tcPr>
            <w:tcW w:w="6519" w:type="dxa"/>
          </w:tcPr>
          <w:p w14:paraId="33F7F445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6100D4B8" w14:textId="77777777" w:rsidTr="0025046C">
        <w:tc>
          <w:tcPr>
            <w:tcW w:w="2769" w:type="dxa"/>
          </w:tcPr>
          <w:p w14:paraId="4BB423C8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Çalıştığı Kurum/Kuruluş</w:t>
            </w:r>
          </w:p>
        </w:tc>
        <w:tc>
          <w:tcPr>
            <w:tcW w:w="6519" w:type="dxa"/>
          </w:tcPr>
          <w:p w14:paraId="58CD8F57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2ED54750" w14:textId="77777777" w:rsidTr="0025046C">
        <w:tc>
          <w:tcPr>
            <w:tcW w:w="2769" w:type="dxa"/>
          </w:tcPr>
          <w:p w14:paraId="77ED880F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İletişim Bilgileri</w:t>
            </w:r>
          </w:p>
        </w:tc>
        <w:tc>
          <w:tcPr>
            <w:tcW w:w="6519" w:type="dxa"/>
          </w:tcPr>
          <w:p w14:paraId="6E8992E5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7A60601E" w14:textId="77777777" w:rsidTr="0025046C">
        <w:tc>
          <w:tcPr>
            <w:tcW w:w="2769" w:type="dxa"/>
          </w:tcPr>
          <w:p w14:paraId="471DA619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Adres</w:t>
            </w:r>
          </w:p>
        </w:tc>
        <w:tc>
          <w:tcPr>
            <w:tcW w:w="6519" w:type="dxa"/>
          </w:tcPr>
          <w:p w14:paraId="5779E559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7F111E9E" w14:textId="77777777" w:rsidTr="0025046C">
        <w:tc>
          <w:tcPr>
            <w:tcW w:w="2769" w:type="dxa"/>
          </w:tcPr>
          <w:p w14:paraId="5E546877" w14:textId="2D9B1232" w:rsidR="0000541E" w:rsidRPr="004B0A0B" w:rsidRDefault="00FE7539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6519" w:type="dxa"/>
          </w:tcPr>
          <w:p w14:paraId="673889F3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3EECA340" w14:textId="77777777" w:rsidTr="0025046C">
        <w:tc>
          <w:tcPr>
            <w:tcW w:w="2769" w:type="dxa"/>
          </w:tcPr>
          <w:p w14:paraId="4ED09074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E-posta</w:t>
            </w:r>
          </w:p>
        </w:tc>
        <w:tc>
          <w:tcPr>
            <w:tcW w:w="6519" w:type="dxa"/>
          </w:tcPr>
          <w:p w14:paraId="32429220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926FB" w:rsidRPr="004B0A0B" w14:paraId="3CE93BF2" w14:textId="77777777" w:rsidTr="0025046C">
        <w:tc>
          <w:tcPr>
            <w:tcW w:w="2769" w:type="dxa"/>
          </w:tcPr>
          <w:p w14:paraId="0BD16DBB" w14:textId="506D893B" w:rsidR="004926FB" w:rsidRPr="004B0A0B" w:rsidRDefault="004926FB" w:rsidP="004926FB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Varsa Ekip Üyelerinin Adı-Soyadı</w:t>
            </w:r>
          </w:p>
        </w:tc>
        <w:tc>
          <w:tcPr>
            <w:tcW w:w="6519" w:type="dxa"/>
          </w:tcPr>
          <w:p w14:paraId="7C6B56AE" w14:textId="77777777" w:rsidR="004926FB" w:rsidRPr="004B0A0B" w:rsidRDefault="004926FB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135F8FE0" w14:textId="77777777" w:rsidTr="0025046C">
        <w:trPr>
          <w:cantSplit/>
          <w:trHeight w:val="255"/>
        </w:trPr>
        <w:tc>
          <w:tcPr>
            <w:tcW w:w="2769" w:type="dxa"/>
          </w:tcPr>
          <w:p w14:paraId="173FAEFC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 Bilgileri</w:t>
            </w:r>
          </w:p>
        </w:tc>
        <w:tc>
          <w:tcPr>
            <w:tcW w:w="6519" w:type="dxa"/>
            <w:shd w:val="clear" w:color="auto" w:fill="FFFFFF" w:themeFill="background1"/>
          </w:tcPr>
          <w:p w14:paraId="0128C022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03BAEC62" w14:textId="77777777" w:rsidTr="0025046C">
        <w:trPr>
          <w:trHeight w:val="142"/>
        </w:trPr>
        <w:tc>
          <w:tcPr>
            <w:tcW w:w="2769" w:type="dxa"/>
          </w:tcPr>
          <w:p w14:paraId="0CDD1578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Projenin Adı</w:t>
            </w:r>
          </w:p>
        </w:tc>
        <w:tc>
          <w:tcPr>
            <w:tcW w:w="6519" w:type="dxa"/>
          </w:tcPr>
          <w:p w14:paraId="188D6726" w14:textId="77777777" w:rsidR="0000541E" w:rsidRPr="004B0A0B" w:rsidRDefault="0000541E" w:rsidP="0025046C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00541E" w:rsidRPr="004B0A0B" w14:paraId="25A789C9" w14:textId="77777777" w:rsidTr="0025046C">
        <w:trPr>
          <w:trHeight w:val="1049"/>
        </w:trPr>
        <w:tc>
          <w:tcPr>
            <w:tcW w:w="2769" w:type="dxa"/>
          </w:tcPr>
          <w:p w14:paraId="350B1B55" w14:textId="77777777" w:rsidR="0000541E" w:rsidRPr="00EB12F0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 w:rsidRPr="00EB12F0">
              <w:rPr>
                <w:rFonts w:cs="Arial"/>
              </w:rPr>
              <w:t>Tematik Alan</w:t>
            </w:r>
          </w:p>
          <w:p w14:paraId="06245A68" w14:textId="5892D2C2" w:rsidR="0000541E" w:rsidRPr="004B0A0B" w:rsidRDefault="0000541E" w:rsidP="0025046C">
            <w:pPr>
              <w:pStyle w:val="CharCharCharCharCharCharCharChar"/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2F0">
              <w:rPr>
                <w:rFonts w:asciiTheme="minorHAnsi" w:hAnsiTheme="minorHAnsi"/>
                <w:sz w:val="22"/>
                <w:szCs w:val="22"/>
              </w:rPr>
              <w:t>(</w:t>
            </w:r>
            <w:r w:rsidRPr="00EB12F0">
              <w:rPr>
                <w:rFonts w:asciiTheme="minorHAnsi" w:hAnsiTheme="minorHAnsi"/>
                <w:i/>
                <w:sz w:val="22"/>
                <w:szCs w:val="22"/>
              </w:rPr>
              <w:t>İçerikte tematik alanlardan uygun olanını belirtiniz</w:t>
            </w:r>
            <w:r w:rsidR="00974A57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EB12F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519" w:type="dxa"/>
          </w:tcPr>
          <w:p w14:paraId="3BAD090B" w14:textId="25C5A998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597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Atık Yönetimi ve Atıkların Değerlendirmesi</w:t>
            </w:r>
          </w:p>
          <w:p w14:paraId="35126678" w14:textId="26CEACC4" w:rsidR="00974A57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505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Kaynak Yönetimi ve Kirliliğin Önlenmesi</w:t>
            </w:r>
          </w:p>
          <w:p w14:paraId="68FFA993" w14:textId="64D6FDAC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498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Enerji Yönetim</w:t>
            </w:r>
            <w:r w:rsidR="0000541E">
              <w:rPr>
                <w:rFonts w:cs="Arial"/>
              </w:rPr>
              <w:t>i</w:t>
            </w:r>
          </w:p>
          <w:p w14:paraId="33195946" w14:textId="2B07EA69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312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Bilgi, İletişim ve Yönetim Sistemleri</w:t>
            </w:r>
          </w:p>
          <w:p w14:paraId="6E82A958" w14:textId="69B88ED7" w:rsidR="0000541E" w:rsidRPr="004B0A0B" w:rsidRDefault="00D0558C" w:rsidP="004C31E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065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31EE">
              <w:rPr>
                <w:rFonts w:cs="Arial"/>
              </w:rPr>
              <w:t>Ortak İşbirliği Alanları</w:t>
            </w:r>
          </w:p>
        </w:tc>
      </w:tr>
      <w:tr w:rsidR="0000541E" w:rsidRPr="004B0A0B" w14:paraId="4477316D" w14:textId="77777777" w:rsidTr="0025046C">
        <w:tc>
          <w:tcPr>
            <w:tcW w:w="2769" w:type="dxa"/>
          </w:tcPr>
          <w:p w14:paraId="275D9E64" w14:textId="77777777" w:rsidR="0000541E" w:rsidRPr="004B0A0B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 Aşaması</w:t>
            </w:r>
          </w:p>
          <w:p w14:paraId="4D9228E9" w14:textId="77777777" w:rsidR="0000541E" w:rsidRPr="004B0A0B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519" w:type="dxa"/>
          </w:tcPr>
          <w:p w14:paraId="7B385087" w14:textId="6FE30D51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9605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Fikir</w:t>
            </w:r>
          </w:p>
          <w:p w14:paraId="3A763BBC" w14:textId="636E7712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181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Fizibilite</w:t>
            </w:r>
          </w:p>
          <w:p w14:paraId="64DE7C54" w14:textId="1FDADAC9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867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Araştırma</w:t>
            </w:r>
          </w:p>
          <w:p w14:paraId="465484F9" w14:textId="2A08246B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162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Geliştirme</w:t>
            </w:r>
          </w:p>
          <w:p w14:paraId="337E11DC" w14:textId="1569D6B8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691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Pilot Uygulama</w:t>
            </w:r>
          </w:p>
          <w:p w14:paraId="067FF0C1" w14:textId="185F0D04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277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Ticarileştirme</w:t>
            </w:r>
          </w:p>
          <w:p w14:paraId="7543C8B1" w14:textId="75FDBCCF" w:rsidR="0000541E" w:rsidRPr="004B0A0B" w:rsidRDefault="00D0558C" w:rsidP="00974A57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82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Diğer (belirtiniz)</w:t>
            </w:r>
            <w:sdt>
              <w:sdtPr>
                <w:rPr>
                  <w:rFonts w:cs="Arial"/>
                </w:rPr>
                <w:id w:val="-894814968"/>
                <w:showingPlcHdr/>
              </w:sdtPr>
              <w:sdtEndPr/>
              <w:sdtContent>
                <w:r w:rsidR="00974A57" w:rsidRPr="009D3B78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00541E" w:rsidRPr="004B0A0B" w14:paraId="7D663495" w14:textId="77777777" w:rsidTr="0025046C">
        <w:tc>
          <w:tcPr>
            <w:tcW w:w="2769" w:type="dxa"/>
          </w:tcPr>
          <w:p w14:paraId="2BAFF7A5" w14:textId="77777777" w:rsidR="0000541E" w:rsidRPr="004B0A0B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 Açıklaması</w:t>
            </w:r>
          </w:p>
          <w:p w14:paraId="18BC2EA4" w14:textId="77777777" w:rsidR="0000541E" w:rsidRPr="004B0A0B" w:rsidRDefault="0000541E" w:rsidP="0025046C">
            <w:pPr>
              <w:pStyle w:val="CharCharCharCharCharCharCharChar"/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0A0B">
              <w:rPr>
                <w:rFonts w:asciiTheme="minorHAnsi" w:hAnsiTheme="minorHAnsi"/>
                <w:sz w:val="22"/>
                <w:szCs w:val="22"/>
              </w:rPr>
              <w:t>(</w:t>
            </w:r>
            <w:r w:rsidRPr="004B0A0B">
              <w:rPr>
                <w:rFonts w:asciiTheme="minorHAnsi" w:hAnsiTheme="minorHAnsi"/>
                <w:i/>
                <w:sz w:val="22"/>
                <w:szCs w:val="22"/>
              </w:rPr>
              <w:t>12 punto ile yarım sayfayı geçmeyecek şekilde projenin konusunu, varsa yapılan çalışmaları ve gerekli görülen diğer bilgileri yazınız.)</w:t>
            </w:r>
          </w:p>
        </w:tc>
        <w:tc>
          <w:tcPr>
            <w:tcW w:w="6519" w:type="dxa"/>
          </w:tcPr>
          <w:p w14:paraId="0655F7D0" w14:textId="77777777" w:rsidR="0000541E" w:rsidRPr="000E62FD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2B109CD0" w14:textId="77777777" w:rsidR="0000541E" w:rsidRPr="000E62FD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375C9E85" w14:textId="77777777" w:rsidR="0000541E" w:rsidRPr="000E62FD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773A2EAD" w14:textId="77777777" w:rsidR="0000541E" w:rsidRPr="000E62FD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0E1DA54D" w14:textId="77777777" w:rsidR="0000541E" w:rsidRPr="000E62FD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225B3797" w14:textId="77777777" w:rsidR="0000541E" w:rsidRPr="000E62FD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207073AC" w14:textId="77777777" w:rsidR="0000541E" w:rsidRPr="000E62FD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151262D5" w14:textId="77777777" w:rsidR="0000541E" w:rsidRPr="004B0A0B" w:rsidRDefault="0000541E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FE7539" w:rsidRPr="004B0A0B" w14:paraId="3F252D26" w14:textId="77777777" w:rsidTr="0025046C">
        <w:tc>
          <w:tcPr>
            <w:tcW w:w="2769" w:type="dxa"/>
          </w:tcPr>
          <w:p w14:paraId="1041EBEA" w14:textId="13AC418F" w:rsidR="00FE7539" w:rsidRPr="00FE7539" w:rsidRDefault="00FE7539" w:rsidP="00FE7539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  <w:r w:rsidRPr="00FE7539">
              <w:rPr>
                <w:rFonts w:cs="Arial"/>
              </w:rPr>
              <w:t>Proje önerisinin gerçekleşmesi durumunda çevresel, ekonomik ve sosyal kazanımları açıklayınız</w:t>
            </w:r>
            <w:r w:rsidR="00974A57">
              <w:rPr>
                <w:rFonts w:cs="Arial"/>
              </w:rPr>
              <w:t>.</w:t>
            </w:r>
          </w:p>
          <w:p w14:paraId="4DF78979" w14:textId="77777777" w:rsidR="00FE7539" w:rsidRPr="004B0A0B" w:rsidRDefault="00FE7539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519" w:type="dxa"/>
          </w:tcPr>
          <w:p w14:paraId="2C61CDE9" w14:textId="77777777" w:rsidR="00FE7539" w:rsidRPr="000E62FD" w:rsidRDefault="00FE7539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E7539" w:rsidRPr="004B0A0B" w14:paraId="21B4EB4C" w14:textId="77777777" w:rsidTr="0025046C">
        <w:tc>
          <w:tcPr>
            <w:tcW w:w="2769" w:type="dxa"/>
          </w:tcPr>
          <w:p w14:paraId="7E7A7EAF" w14:textId="525BBFB3" w:rsidR="00FE7539" w:rsidRDefault="00FE7539" w:rsidP="004926FB">
            <w:pPr>
              <w:keepNext/>
              <w:tabs>
                <w:tab w:val="left" w:pos="360"/>
              </w:tabs>
              <w:spacing w:after="0" w:line="240" w:lineRule="auto"/>
            </w:pPr>
            <w:r w:rsidRPr="004B3BAE">
              <w:lastRenderedPageBreak/>
              <w:t xml:space="preserve">Proje önerisinin </w:t>
            </w:r>
            <w:r>
              <w:t xml:space="preserve">ar-ge ve </w:t>
            </w:r>
            <w:proofErr w:type="spellStart"/>
            <w:r w:rsidRPr="004B3BAE">
              <w:t>inovasyon</w:t>
            </w:r>
            <w:proofErr w:type="spellEnd"/>
            <w:r w:rsidRPr="004B3BAE">
              <w:t xml:space="preserve"> yönü</w:t>
            </w:r>
            <w:r>
              <w:t>nü açıklayınız</w:t>
            </w:r>
            <w:r w:rsidR="00974A57">
              <w:t>.</w:t>
            </w:r>
          </w:p>
          <w:p w14:paraId="31F41779" w14:textId="27D055DB" w:rsidR="00FE7539" w:rsidRPr="00FE7539" w:rsidRDefault="00FE7539" w:rsidP="00FE7539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519" w:type="dxa"/>
          </w:tcPr>
          <w:p w14:paraId="7C353EBE" w14:textId="77777777" w:rsidR="00FE7539" w:rsidRPr="000E62FD" w:rsidRDefault="00FE7539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E7539" w:rsidRPr="004B0A0B" w14:paraId="2DE5086F" w14:textId="77777777" w:rsidTr="0025046C">
        <w:tc>
          <w:tcPr>
            <w:tcW w:w="2769" w:type="dxa"/>
          </w:tcPr>
          <w:p w14:paraId="4C248EAF" w14:textId="24D60B13" w:rsidR="00FE7539" w:rsidRDefault="00FE7539" w:rsidP="00FE7539">
            <w:pPr>
              <w:tabs>
                <w:tab w:val="left" w:pos="360"/>
              </w:tabs>
              <w:spacing w:after="0" w:line="240" w:lineRule="auto"/>
            </w:pPr>
            <w:r>
              <w:t xml:space="preserve">Projenin </w:t>
            </w:r>
            <w:r w:rsidRPr="00C071F3">
              <w:t>katılımcılık/girişimcilik yönü</w:t>
            </w:r>
            <w:r>
              <w:t>nü açıklayınız</w:t>
            </w:r>
            <w:r w:rsidR="00974A57">
              <w:t>.</w:t>
            </w:r>
          </w:p>
          <w:p w14:paraId="55717F78" w14:textId="69C1D566" w:rsidR="00FE7539" w:rsidRPr="00FE7539" w:rsidRDefault="00FE7539" w:rsidP="00FE7539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519" w:type="dxa"/>
          </w:tcPr>
          <w:p w14:paraId="7E340D09" w14:textId="77777777" w:rsidR="00FE7539" w:rsidRPr="000E62FD" w:rsidRDefault="00FE7539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E7539" w:rsidRPr="004B0A0B" w14:paraId="3356D518" w14:textId="77777777" w:rsidTr="0025046C">
        <w:tc>
          <w:tcPr>
            <w:tcW w:w="2769" w:type="dxa"/>
          </w:tcPr>
          <w:p w14:paraId="0778650C" w14:textId="42739199" w:rsidR="00FE7539" w:rsidRDefault="00FE7539" w:rsidP="00FE7539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  <w:r w:rsidRPr="00FE7539">
              <w:rPr>
                <w:rFonts w:cs="Arial"/>
              </w:rPr>
              <w:t>Proje önerisinin sanayide uygulanabilirliği ve sürdürülebilirliği</w:t>
            </w:r>
            <w:r>
              <w:rPr>
                <w:rFonts w:cs="Arial"/>
              </w:rPr>
              <w:t>n nasıl sağlanacağını açıklayınız</w:t>
            </w:r>
            <w:r w:rsidR="00974A57">
              <w:rPr>
                <w:rFonts w:cs="Arial"/>
              </w:rPr>
              <w:t>.</w:t>
            </w:r>
          </w:p>
          <w:p w14:paraId="65E6B115" w14:textId="32845580" w:rsidR="00FE7539" w:rsidRPr="00FE7539" w:rsidRDefault="00FE7539" w:rsidP="00FE7539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519" w:type="dxa"/>
          </w:tcPr>
          <w:p w14:paraId="5E245828" w14:textId="77777777" w:rsidR="00FE7539" w:rsidRPr="000E62FD" w:rsidRDefault="00FE7539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0541E" w:rsidRPr="004B0A0B" w14:paraId="41472EA9" w14:textId="77777777" w:rsidTr="0025046C">
        <w:tc>
          <w:tcPr>
            <w:tcW w:w="2769" w:type="dxa"/>
          </w:tcPr>
          <w:p w14:paraId="54FC229A" w14:textId="77777777" w:rsidR="0000541E" w:rsidRPr="004B0A0B" w:rsidRDefault="0000541E" w:rsidP="0025046C">
            <w:pPr>
              <w:pStyle w:val="GvdeMetni"/>
              <w:tabs>
                <w:tab w:val="left" w:pos="360"/>
              </w:tabs>
              <w:rPr>
                <w:rFonts w:asciiTheme="minorHAnsi" w:hAnsiTheme="minorHAnsi"/>
                <w:szCs w:val="22"/>
              </w:rPr>
            </w:pPr>
            <w:r w:rsidRPr="004B0A0B">
              <w:rPr>
                <w:rFonts w:asciiTheme="minorHAnsi" w:hAnsiTheme="minorHAnsi"/>
                <w:szCs w:val="22"/>
              </w:rPr>
              <w:t>İşbirliği için aranan nitelik(</w:t>
            </w:r>
            <w:proofErr w:type="spellStart"/>
            <w:r w:rsidRPr="004B0A0B">
              <w:rPr>
                <w:rFonts w:asciiTheme="minorHAnsi" w:hAnsiTheme="minorHAnsi"/>
                <w:szCs w:val="22"/>
              </w:rPr>
              <w:t>ler</w:t>
            </w:r>
            <w:proofErr w:type="spellEnd"/>
            <w:r w:rsidRPr="004B0A0B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6519" w:type="dxa"/>
          </w:tcPr>
          <w:p w14:paraId="67C84C21" w14:textId="0A24F542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32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Ar-Ge işbirliği ortağı</w:t>
            </w:r>
          </w:p>
          <w:p w14:paraId="0A1D7432" w14:textId="560FFDEB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092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Uygulama ve ticarileştirme için sanayi kuruluşu</w:t>
            </w:r>
          </w:p>
          <w:p w14:paraId="26FF4C5A" w14:textId="46E18DF6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17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Danışman</w:t>
            </w:r>
          </w:p>
          <w:p w14:paraId="2B20D64A" w14:textId="3E8CFB42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76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61CD">
              <w:rPr>
                <w:rFonts w:cs="Arial"/>
              </w:rPr>
              <w:t>Mali Destek</w:t>
            </w:r>
          </w:p>
          <w:p w14:paraId="25C99433" w14:textId="1413D9AF" w:rsidR="0000541E" w:rsidRPr="004B0A0B" w:rsidRDefault="00D0558C" w:rsidP="0025046C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3880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A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41E" w:rsidRPr="004B0A0B">
              <w:rPr>
                <w:rFonts w:cs="Arial"/>
              </w:rPr>
              <w:t>Diğer (belirtiniz)</w:t>
            </w:r>
            <w:sdt>
              <w:sdtPr>
                <w:rPr>
                  <w:rFonts w:cs="Arial"/>
                </w:rPr>
                <w:id w:val="1900483541"/>
                <w:showingPlcHdr/>
              </w:sdtPr>
              <w:sdtEndPr/>
              <w:sdtContent>
                <w:r w:rsidR="00974A57" w:rsidRPr="009D3B78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14:paraId="62D5E3D5" w14:textId="77777777" w:rsidR="00A9161B" w:rsidRDefault="00A916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292456F" w14:textId="77777777" w:rsidR="0000541E" w:rsidRPr="00DB4197" w:rsidRDefault="00A9161B" w:rsidP="00DB4197">
      <w:pPr>
        <w:pStyle w:val="Balk1"/>
        <w:rPr>
          <w:rFonts w:asciiTheme="minorHAnsi" w:hAnsiTheme="minorHAnsi" w:cs="Times New Roman"/>
          <w:color w:val="auto"/>
          <w:sz w:val="24"/>
          <w:szCs w:val="24"/>
        </w:rPr>
      </w:pPr>
      <w:r w:rsidRPr="00DB4197">
        <w:rPr>
          <w:rFonts w:asciiTheme="minorHAnsi" w:hAnsiTheme="minorHAnsi" w:cs="Times New Roman"/>
          <w:color w:val="auto"/>
          <w:sz w:val="24"/>
          <w:szCs w:val="24"/>
        </w:rPr>
        <w:lastRenderedPageBreak/>
        <w:t>EK 3 – KATILIM ŞARTNAMESİ</w:t>
      </w:r>
    </w:p>
    <w:p w14:paraId="007E921D" w14:textId="77777777" w:rsidR="00A9161B" w:rsidRDefault="00A9161B" w:rsidP="00A9161B">
      <w:pPr>
        <w:pStyle w:val="ListeParagraf"/>
        <w:spacing w:before="120" w:after="120"/>
        <w:ind w:left="426"/>
        <w:rPr>
          <w:rFonts w:cs="Times New Roman"/>
          <w:color w:val="000000"/>
        </w:rPr>
      </w:pPr>
      <w:r w:rsidRPr="00A9161B">
        <w:rPr>
          <w:rFonts w:cs="Times New Roman"/>
          <w:color w:val="000000"/>
        </w:rPr>
        <w:t xml:space="preserve">Başvuru formunda </w:t>
      </w:r>
      <w:r>
        <w:rPr>
          <w:rFonts w:cs="Times New Roman"/>
          <w:color w:val="000000"/>
        </w:rPr>
        <w:t xml:space="preserve">verdiğim </w:t>
      </w:r>
      <w:r w:rsidRPr="00A9161B">
        <w:rPr>
          <w:rFonts w:cs="Times New Roman"/>
          <w:color w:val="000000"/>
        </w:rPr>
        <w:t>bilgilerin doğruluğunu, proje pazarı yazım kılavuzu ve “Proje Pazarı Etkinliği Hakkında Açıklamalar” başlığı altında belirtilen koşulları okuyup, anlayıp kabul ettiğimi beyan ve taahhüt ederim.</w:t>
      </w:r>
    </w:p>
    <w:p w14:paraId="12B80D66" w14:textId="77777777" w:rsidR="00A9161B" w:rsidRPr="00A9161B" w:rsidRDefault="00A9161B" w:rsidP="00A9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5354"/>
      </w:tblGrid>
      <w:tr w:rsidR="00A9161B" w:rsidRPr="00A74A72" w14:paraId="53E23673" w14:textId="77777777" w:rsidTr="00FD39DE">
        <w:trPr>
          <w:trHeight w:val="88"/>
        </w:trPr>
        <w:tc>
          <w:tcPr>
            <w:tcW w:w="3186" w:type="dxa"/>
          </w:tcPr>
          <w:p w14:paraId="39E6B1A3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Proje Adı </w:t>
            </w:r>
          </w:p>
        </w:tc>
        <w:tc>
          <w:tcPr>
            <w:tcW w:w="5354" w:type="dxa"/>
          </w:tcPr>
          <w:p w14:paraId="6239864E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A9161B" w:rsidRPr="00A74A72" w14:paraId="52B747D1" w14:textId="77777777" w:rsidTr="00FD39DE">
        <w:trPr>
          <w:trHeight w:val="88"/>
        </w:trPr>
        <w:tc>
          <w:tcPr>
            <w:tcW w:w="3186" w:type="dxa"/>
          </w:tcPr>
          <w:p w14:paraId="284FCAFF" w14:textId="685AF36E" w:rsidR="00A74A72" w:rsidRPr="00A74A72" w:rsidRDefault="00A9161B" w:rsidP="00A74A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Proje Yöneticisi </w:t>
            </w:r>
            <w:r w:rsid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A74A72"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(Adı, Soyadı)</w:t>
            </w:r>
          </w:p>
        </w:tc>
        <w:tc>
          <w:tcPr>
            <w:tcW w:w="5354" w:type="dxa"/>
          </w:tcPr>
          <w:p w14:paraId="182B5DB9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A9161B" w:rsidRPr="00A74A72" w14:paraId="2712D117" w14:textId="77777777" w:rsidTr="00FD39DE">
        <w:trPr>
          <w:trHeight w:val="88"/>
        </w:trPr>
        <w:tc>
          <w:tcPr>
            <w:tcW w:w="3186" w:type="dxa"/>
          </w:tcPr>
          <w:p w14:paraId="5C4AECF3" w14:textId="77777777" w:rsidR="00A9161B" w:rsidRPr="00A74A72" w:rsidRDefault="00FD39DE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Kurum</w:t>
            </w:r>
            <w:r w:rsidR="00A9161B"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/Firma </w:t>
            </w:r>
          </w:p>
        </w:tc>
        <w:tc>
          <w:tcPr>
            <w:tcW w:w="5354" w:type="dxa"/>
          </w:tcPr>
          <w:p w14:paraId="4170FFD1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A9161B" w:rsidRPr="00A74A72" w14:paraId="4CDE1BB7" w14:textId="77777777" w:rsidTr="00FD39DE">
        <w:trPr>
          <w:trHeight w:val="88"/>
        </w:trPr>
        <w:tc>
          <w:tcPr>
            <w:tcW w:w="3186" w:type="dxa"/>
          </w:tcPr>
          <w:p w14:paraId="17EC22DE" w14:textId="696030DD" w:rsidR="00A9161B" w:rsidRPr="00A74A72" w:rsidRDefault="00A74A72" w:rsidP="006E4B9F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Un</w:t>
            </w:r>
            <w:r w:rsidR="006E4B9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354" w:type="dxa"/>
          </w:tcPr>
          <w:p w14:paraId="59026B60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A9161B" w:rsidRPr="00A74A72" w14:paraId="3932700C" w14:textId="77777777" w:rsidTr="00FD39DE">
        <w:trPr>
          <w:trHeight w:val="204"/>
        </w:trPr>
        <w:tc>
          <w:tcPr>
            <w:tcW w:w="3186" w:type="dxa"/>
          </w:tcPr>
          <w:p w14:paraId="7FDA0D26" w14:textId="77777777" w:rsidR="00A9161B" w:rsidRPr="00A74A72" w:rsidRDefault="00A9161B" w:rsidP="00A74A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Proje Ekip Üyeleri </w:t>
            </w:r>
          </w:p>
          <w:p w14:paraId="6B376A8E" w14:textId="77777777" w:rsidR="00A9161B" w:rsidRPr="00A74A72" w:rsidRDefault="00A9161B" w:rsidP="00A74A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(Adı, Soyadı) </w:t>
            </w:r>
          </w:p>
        </w:tc>
        <w:tc>
          <w:tcPr>
            <w:tcW w:w="5354" w:type="dxa"/>
          </w:tcPr>
          <w:p w14:paraId="47FFBE40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A9161B" w:rsidRPr="00A74A72" w14:paraId="672313FD" w14:textId="77777777" w:rsidTr="00FD39DE">
        <w:trPr>
          <w:trHeight w:val="933"/>
        </w:trPr>
        <w:tc>
          <w:tcPr>
            <w:tcW w:w="3186" w:type="dxa"/>
          </w:tcPr>
          <w:p w14:paraId="5F014B2F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5354" w:type="dxa"/>
          </w:tcPr>
          <w:p w14:paraId="4FAE2736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A9161B" w:rsidRPr="00A74A72" w14:paraId="43D7CAF9" w14:textId="77777777" w:rsidTr="00FD39DE">
        <w:trPr>
          <w:trHeight w:val="88"/>
        </w:trPr>
        <w:tc>
          <w:tcPr>
            <w:tcW w:w="3186" w:type="dxa"/>
          </w:tcPr>
          <w:p w14:paraId="47C2B4CA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5354" w:type="dxa"/>
          </w:tcPr>
          <w:p w14:paraId="139E8818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61B" w:rsidRPr="00A74A72" w14:paraId="76000E37" w14:textId="77777777" w:rsidTr="00FD39DE">
        <w:trPr>
          <w:trHeight w:val="88"/>
        </w:trPr>
        <w:tc>
          <w:tcPr>
            <w:tcW w:w="3186" w:type="dxa"/>
          </w:tcPr>
          <w:p w14:paraId="48928C85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5354" w:type="dxa"/>
          </w:tcPr>
          <w:p w14:paraId="3925B0E5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61B" w:rsidRPr="00A74A72" w14:paraId="2CED5008" w14:textId="77777777" w:rsidTr="00FD39DE">
        <w:trPr>
          <w:trHeight w:val="88"/>
        </w:trPr>
        <w:tc>
          <w:tcPr>
            <w:tcW w:w="3186" w:type="dxa"/>
          </w:tcPr>
          <w:p w14:paraId="7B2E49B1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E-posta </w:t>
            </w:r>
          </w:p>
        </w:tc>
        <w:tc>
          <w:tcPr>
            <w:tcW w:w="5354" w:type="dxa"/>
          </w:tcPr>
          <w:p w14:paraId="39CDF2ED" w14:textId="77777777" w:rsidR="00A9161B" w:rsidRPr="00A74A72" w:rsidRDefault="00A9161B" w:rsidP="00A9161B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272405E5" w14:textId="77777777" w:rsidR="00A9161B" w:rsidRDefault="00A9161B" w:rsidP="00A9161B">
      <w:pPr>
        <w:pStyle w:val="ListeParagraf"/>
        <w:spacing w:before="120" w:after="120"/>
        <w:ind w:left="426"/>
        <w:rPr>
          <w:bCs/>
        </w:rPr>
      </w:pPr>
    </w:p>
    <w:p w14:paraId="2C02E481" w14:textId="77777777" w:rsidR="00FD39DE" w:rsidRPr="00FD39DE" w:rsidRDefault="00FD39DE" w:rsidP="00FD39DE">
      <w:pPr>
        <w:autoSpaceDE w:val="0"/>
        <w:autoSpaceDN w:val="0"/>
        <w:adjustRightInd w:val="0"/>
        <w:spacing w:after="0" w:line="480" w:lineRule="auto"/>
        <w:ind w:left="3402"/>
        <w:rPr>
          <w:rFonts w:ascii="Times New Roman" w:hAnsi="Times New Roman" w:cs="Times New Roman"/>
          <w:color w:val="000000"/>
          <w:sz w:val="20"/>
          <w:szCs w:val="20"/>
        </w:rPr>
      </w:pPr>
      <w:r w:rsidRPr="00FD39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 Yöneticisi Adı Soyadı: </w:t>
      </w:r>
    </w:p>
    <w:p w14:paraId="0604F931" w14:textId="09F875CA" w:rsidR="00FD39DE" w:rsidRPr="00FD39DE" w:rsidRDefault="00FD39DE" w:rsidP="00FD39DE">
      <w:pPr>
        <w:autoSpaceDE w:val="0"/>
        <w:autoSpaceDN w:val="0"/>
        <w:adjustRightInd w:val="0"/>
        <w:spacing w:after="0" w:line="480" w:lineRule="auto"/>
        <w:ind w:left="3402"/>
        <w:rPr>
          <w:rFonts w:ascii="Times New Roman" w:hAnsi="Times New Roman" w:cs="Times New Roman"/>
          <w:color w:val="000000"/>
          <w:sz w:val="20"/>
          <w:szCs w:val="20"/>
        </w:rPr>
      </w:pPr>
      <w:r w:rsidRPr="00FD39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Tarih: </w:t>
      </w:r>
      <w:sdt>
        <w:sdtP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id w:val="1646620372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974A57" w:rsidRPr="009D3B78">
            <w:rPr>
              <w:rStyle w:val="YerTutucuMetni"/>
            </w:rPr>
            <w:t>Tarih girmek için burayı tıklatın.</w:t>
          </w:r>
        </w:sdtContent>
      </w:sdt>
    </w:p>
    <w:p w14:paraId="07D8757E" w14:textId="77777777" w:rsidR="00FD39DE" w:rsidRPr="00FD39DE" w:rsidRDefault="00FD39DE" w:rsidP="00FD39DE">
      <w:pPr>
        <w:autoSpaceDE w:val="0"/>
        <w:autoSpaceDN w:val="0"/>
        <w:adjustRightInd w:val="0"/>
        <w:spacing w:after="0" w:line="480" w:lineRule="auto"/>
        <w:ind w:left="3402"/>
        <w:rPr>
          <w:rFonts w:ascii="Times New Roman" w:hAnsi="Times New Roman" w:cs="Times New Roman"/>
          <w:color w:val="000000"/>
          <w:sz w:val="20"/>
          <w:szCs w:val="20"/>
        </w:rPr>
      </w:pPr>
      <w:r w:rsidRPr="00FD39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İmza: </w:t>
      </w:r>
    </w:p>
    <w:p w14:paraId="16200817" w14:textId="77777777" w:rsidR="00FD39DE" w:rsidRDefault="00FD39DE" w:rsidP="00FD39DE">
      <w:pPr>
        <w:pStyle w:val="ListeParagraf"/>
        <w:spacing w:before="120" w:after="120" w:line="480" w:lineRule="auto"/>
        <w:ind w:left="3402"/>
        <w:rPr>
          <w:bCs/>
        </w:rPr>
      </w:pPr>
    </w:p>
    <w:p w14:paraId="65E31F5D" w14:textId="77777777" w:rsidR="00FD39DE" w:rsidRPr="00A9161B" w:rsidRDefault="00FD39DE" w:rsidP="00FD39DE">
      <w:pPr>
        <w:pStyle w:val="ListeParagraf"/>
        <w:spacing w:before="120" w:after="120" w:line="480" w:lineRule="auto"/>
        <w:ind w:left="3402"/>
        <w:rPr>
          <w:bCs/>
        </w:rPr>
      </w:pPr>
    </w:p>
    <w:p w14:paraId="553717CA" w14:textId="77777777" w:rsidR="00A9161B" w:rsidRPr="00A9161B" w:rsidRDefault="00A9161B" w:rsidP="00A916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D987487" w14:textId="77777777" w:rsidR="00A9161B" w:rsidRDefault="00A9161B" w:rsidP="00FD39DE">
      <w:pPr>
        <w:pStyle w:val="ListeParagraf"/>
        <w:spacing w:before="120" w:after="120"/>
        <w:ind w:left="426"/>
        <w:jc w:val="both"/>
        <w:rPr>
          <w:rFonts w:cs="Times New Roman"/>
          <w:color w:val="000000"/>
        </w:rPr>
      </w:pPr>
      <w:r w:rsidRPr="00FD39DE">
        <w:rPr>
          <w:rFonts w:cs="Times New Roman"/>
          <w:b/>
          <w:bCs/>
          <w:color w:val="000000"/>
        </w:rPr>
        <w:t xml:space="preserve">NOT: </w:t>
      </w:r>
      <w:r w:rsidR="00FD39DE" w:rsidRPr="00FD39DE">
        <w:rPr>
          <w:rFonts w:cs="Times New Roman"/>
          <w:bCs/>
          <w:color w:val="000000"/>
        </w:rPr>
        <w:t>P</w:t>
      </w:r>
      <w:r w:rsidRPr="00FD39DE">
        <w:rPr>
          <w:rFonts w:cs="Times New Roman"/>
          <w:color w:val="000000"/>
        </w:rPr>
        <w:t xml:space="preserve">roje önerisi gönderen katılımcıların, </w:t>
      </w:r>
      <w:r w:rsidR="00FD39DE" w:rsidRPr="00FD39DE">
        <w:rPr>
          <w:rFonts w:cs="Times New Roman"/>
          <w:color w:val="000000"/>
        </w:rPr>
        <w:t xml:space="preserve">katılım şartnamesini </w:t>
      </w:r>
      <w:r w:rsidRPr="00FD39DE">
        <w:rPr>
          <w:rFonts w:cs="Times New Roman"/>
          <w:color w:val="000000"/>
        </w:rPr>
        <w:t xml:space="preserve">indirip yazıcı çıktısını alarak yetkili kişi (proje yürütücüsü) tarafından ıslak imza ile imzalandıktan sonra </w:t>
      </w:r>
      <w:r w:rsidRPr="00FD39DE">
        <w:rPr>
          <w:rFonts w:cs="Times New Roman"/>
          <w:b/>
          <w:bCs/>
          <w:color w:val="000000"/>
        </w:rPr>
        <w:t xml:space="preserve">16 Aralık 2016 </w:t>
      </w:r>
      <w:r w:rsidRPr="00FD39DE">
        <w:rPr>
          <w:rFonts w:cs="Times New Roman"/>
          <w:color w:val="000000"/>
        </w:rPr>
        <w:t>tarihine kadar ıslak imzalı olarak tarayıcı</w:t>
      </w:r>
      <w:r w:rsidR="00FD39DE" w:rsidRPr="00FD39DE">
        <w:rPr>
          <w:rFonts w:cs="Times New Roman"/>
          <w:color w:val="000000"/>
        </w:rPr>
        <w:t xml:space="preserve">dan taratarak başvuru formu ile birlikte </w:t>
      </w:r>
      <w:r w:rsidRPr="00FD39DE">
        <w:rPr>
          <w:rFonts w:cs="Times New Roman"/>
          <w:color w:val="000000"/>
        </w:rPr>
        <w:t>planlama@</w:t>
      </w:r>
      <w:proofErr w:type="gramStart"/>
      <w:r w:rsidRPr="00FD39DE">
        <w:rPr>
          <w:rFonts w:cs="Times New Roman"/>
          <w:color w:val="000000"/>
        </w:rPr>
        <w:t>bebka.org.tr</w:t>
      </w:r>
      <w:proofErr w:type="gramEnd"/>
      <w:r w:rsidRPr="00FD39DE">
        <w:rPr>
          <w:rFonts w:cs="Times New Roman"/>
          <w:color w:val="000000"/>
        </w:rPr>
        <w:t xml:space="preserve"> adresine e-posta yoluyla iletmeleri gerekmektedir.</w:t>
      </w:r>
    </w:p>
    <w:p w14:paraId="0CF96561" w14:textId="1114456B" w:rsidR="0014234C" w:rsidRPr="00EF4B01" w:rsidRDefault="0014234C" w:rsidP="00EF4B01">
      <w:pPr>
        <w:rPr>
          <w:rFonts w:cs="Times New Roman"/>
          <w:b/>
          <w:bCs/>
          <w:color w:val="000000"/>
        </w:rPr>
      </w:pPr>
    </w:p>
    <w:sectPr w:rsidR="0014234C" w:rsidRPr="00EF4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23D80A" w15:done="0"/>
  <w15:commentEx w15:paraId="0823F36B" w15:done="0"/>
  <w15:commentEx w15:paraId="663E060B" w15:done="0"/>
  <w15:commentEx w15:paraId="747ABA58" w15:done="0"/>
  <w15:commentEx w15:paraId="234BC6D2" w15:done="0"/>
  <w15:commentEx w15:paraId="2D171BB7" w15:done="0"/>
  <w15:commentEx w15:paraId="6A8F0283" w15:done="0"/>
  <w15:commentEx w15:paraId="0B603CED" w15:done="0"/>
  <w15:commentEx w15:paraId="060E01B4" w15:done="0"/>
  <w15:commentEx w15:paraId="6264134E" w15:done="0"/>
  <w15:commentEx w15:paraId="34458B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A406B" w14:textId="77777777" w:rsidR="00870A22" w:rsidRDefault="00870A22" w:rsidP="004C6A1B">
      <w:pPr>
        <w:spacing w:after="0" w:line="240" w:lineRule="auto"/>
      </w:pPr>
      <w:r>
        <w:separator/>
      </w:r>
    </w:p>
  </w:endnote>
  <w:endnote w:type="continuationSeparator" w:id="0">
    <w:p w14:paraId="00292407" w14:textId="77777777" w:rsidR="00870A22" w:rsidRDefault="00870A22" w:rsidP="004C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3D3A7" w14:textId="77777777" w:rsidR="00E950A5" w:rsidRDefault="00E950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04622"/>
      <w:docPartObj>
        <w:docPartGallery w:val="Page Numbers (Bottom of Page)"/>
        <w:docPartUnique/>
      </w:docPartObj>
    </w:sdtPr>
    <w:sdtEndPr/>
    <w:sdtContent>
      <w:p w14:paraId="0FFCA42E" w14:textId="41F492E8" w:rsidR="00ED6155" w:rsidRDefault="00ED6155" w:rsidP="00ED615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8C">
          <w:rPr>
            <w:noProof/>
          </w:rPr>
          <w:t>1</w:t>
        </w:r>
        <w:r>
          <w:fldChar w:fldCharType="end"/>
        </w:r>
        <w:r w:rsidR="007A2092">
          <w:t>/8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411B" w14:textId="77777777" w:rsidR="00E950A5" w:rsidRDefault="00E950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2D442" w14:textId="77777777" w:rsidR="00870A22" w:rsidRDefault="00870A22" w:rsidP="004C6A1B">
      <w:pPr>
        <w:spacing w:after="0" w:line="240" w:lineRule="auto"/>
      </w:pPr>
      <w:r>
        <w:separator/>
      </w:r>
    </w:p>
  </w:footnote>
  <w:footnote w:type="continuationSeparator" w:id="0">
    <w:p w14:paraId="29B5BD2B" w14:textId="77777777" w:rsidR="00870A22" w:rsidRDefault="00870A22" w:rsidP="004C6A1B">
      <w:pPr>
        <w:spacing w:after="0" w:line="240" w:lineRule="auto"/>
      </w:pPr>
      <w:r>
        <w:continuationSeparator/>
      </w:r>
    </w:p>
  </w:footnote>
  <w:footnote w:id="1">
    <w:p w14:paraId="00184097" w14:textId="14FA971B" w:rsidR="00791D86" w:rsidRDefault="00791D8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91D86">
        <w:t>Ara ulaşım talepleri, (</w:t>
      </w:r>
      <w:proofErr w:type="spellStart"/>
      <w:r w:rsidRPr="00791D86">
        <w:t>Havaş</w:t>
      </w:r>
      <w:proofErr w:type="spellEnd"/>
      <w:r w:rsidRPr="00791D86">
        <w:t>, Bursa içi ulaşım bedeli, Taksi ücretleri) karşılanmamaktadır.</w:t>
      </w:r>
    </w:p>
  </w:footnote>
  <w:footnote w:id="2">
    <w:p w14:paraId="1AA97192" w14:textId="77777777" w:rsidR="00A97664" w:rsidRDefault="00A97664">
      <w:pPr>
        <w:pStyle w:val="DipnotMetni"/>
      </w:pPr>
      <w:r>
        <w:rPr>
          <w:rStyle w:val="DipnotBavurusu"/>
        </w:rPr>
        <w:footnoteRef/>
      </w:r>
      <w:r>
        <w:t xml:space="preserve"> Tarihlerde herhangi bir değişiklik olduğu takdirde katılımcılara ayrıca bildirilecektir. Sonuçlar www.bebka.org.tr sitesinden ayrıca ilan edilecektir.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A8AC" w14:textId="77777777" w:rsidR="00E950A5" w:rsidRDefault="00E950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85" w:type="dxa"/>
      <w:tblInd w:w="-6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14"/>
      <w:gridCol w:w="2504"/>
      <w:gridCol w:w="2391"/>
      <w:gridCol w:w="2676"/>
    </w:tblGrid>
    <w:tr w:rsidR="004C6A1B" w14:paraId="74481D30" w14:textId="77777777" w:rsidTr="0025046C">
      <w:trPr>
        <w:trHeight w:val="1170"/>
      </w:trPr>
      <w:tc>
        <w:tcPr>
          <w:tcW w:w="3047" w:type="dxa"/>
          <w:shd w:val="clear" w:color="auto" w:fill="FFFFFF" w:themeFill="background1"/>
          <w:vAlign w:val="bottom"/>
        </w:tcPr>
        <w:p w14:paraId="10634013" w14:textId="77777777" w:rsidR="004C6A1B" w:rsidRPr="00CC021F" w:rsidRDefault="004C6A1B" w:rsidP="0025046C">
          <w:pPr>
            <w:pStyle w:val="stbilgi"/>
            <w:rPr>
              <w:rFonts w:cs="Arial"/>
              <w:caps/>
            </w:rPr>
          </w:pPr>
          <w:r w:rsidRPr="0019787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A52098" wp14:editId="7FD12E9C">
                <wp:simplePos x="0" y="0"/>
                <wp:positionH relativeFrom="column">
                  <wp:posOffset>-1905</wp:posOffset>
                </wp:positionH>
                <wp:positionV relativeFrom="paragraph">
                  <wp:posOffset>-375285</wp:posOffset>
                </wp:positionV>
                <wp:extent cx="1552575" cy="461645"/>
                <wp:effectExtent l="0" t="0" r="9525" b="0"/>
                <wp:wrapTopAndBottom/>
                <wp:docPr id="6" name="Resim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5" w:type="dxa"/>
          <w:shd w:val="clear" w:color="auto" w:fill="FFFFFF" w:themeFill="background1"/>
          <w:vAlign w:val="center"/>
        </w:tcPr>
        <w:p w14:paraId="4A9DD837" w14:textId="77777777" w:rsidR="004C6A1B" w:rsidRPr="00CC021F" w:rsidRDefault="004C6A1B" w:rsidP="0025046C">
          <w:pPr>
            <w:tabs>
              <w:tab w:val="left" w:pos="0"/>
            </w:tabs>
            <w:rPr>
              <w:rFonts w:cs="Arial"/>
              <w:cap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B16AB4" wp14:editId="43574AD1">
                <wp:simplePos x="0" y="0"/>
                <wp:positionH relativeFrom="margin">
                  <wp:posOffset>328930</wp:posOffset>
                </wp:positionH>
                <wp:positionV relativeFrom="margin">
                  <wp:posOffset>60325</wp:posOffset>
                </wp:positionV>
                <wp:extent cx="1958975" cy="431800"/>
                <wp:effectExtent l="0" t="0" r="3175" b="6350"/>
                <wp:wrapNone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tip-Celebi-Newton-Master-rgb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97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1" w:type="dxa"/>
          <w:shd w:val="clear" w:color="auto" w:fill="FFFFFF" w:themeFill="background1"/>
          <w:vAlign w:val="center"/>
        </w:tcPr>
        <w:p w14:paraId="247CA27B" w14:textId="77777777" w:rsidR="004C6A1B" w:rsidRDefault="004C6A1B" w:rsidP="0025046C">
          <w:pPr>
            <w:tabs>
              <w:tab w:val="left" w:pos="360"/>
            </w:tabs>
            <w:jc w:val="center"/>
            <w:rPr>
              <w:rFonts w:cs="Arial"/>
              <w:b/>
              <w:caps/>
              <w:noProof/>
            </w:rPr>
          </w:pPr>
        </w:p>
      </w:tc>
      <w:tc>
        <w:tcPr>
          <w:tcW w:w="2212" w:type="dxa"/>
          <w:shd w:val="clear" w:color="auto" w:fill="FFFFFF" w:themeFill="background1"/>
          <w:vAlign w:val="bottom"/>
        </w:tcPr>
        <w:p w14:paraId="5C71FCC2" w14:textId="77777777" w:rsidR="004C6A1B" w:rsidRDefault="004C6A1B" w:rsidP="0025046C">
          <w:pPr>
            <w:tabs>
              <w:tab w:val="left" w:pos="360"/>
            </w:tabs>
            <w:jc w:val="center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  <w:noProof/>
            </w:rPr>
            <w:drawing>
              <wp:inline distT="0" distB="0" distL="0" distR="0" wp14:anchorId="06DDFC16" wp14:editId="0D1C8866">
                <wp:extent cx="1560830" cy="450850"/>
                <wp:effectExtent l="0" t="0" r="1270" b="635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BFA8189" w14:textId="77777777" w:rsidR="004C6A1B" w:rsidRDefault="004C6A1B" w:rsidP="0025046C">
          <w:pPr>
            <w:tabs>
              <w:tab w:val="left" w:pos="360"/>
            </w:tabs>
            <w:jc w:val="center"/>
            <w:rPr>
              <w:rFonts w:cs="Arial"/>
              <w:b/>
              <w:caps/>
            </w:rPr>
          </w:pPr>
        </w:p>
      </w:tc>
    </w:tr>
  </w:tbl>
  <w:p w14:paraId="0D94B207" w14:textId="77777777" w:rsidR="004C6A1B" w:rsidRDefault="004C6A1B" w:rsidP="004C6A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4D8E" w14:textId="77777777" w:rsidR="00E950A5" w:rsidRDefault="00E950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0C"/>
    <w:multiLevelType w:val="hybridMultilevel"/>
    <w:tmpl w:val="737E16E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93B73"/>
    <w:multiLevelType w:val="multilevel"/>
    <w:tmpl w:val="C6D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430FF"/>
    <w:multiLevelType w:val="hybridMultilevel"/>
    <w:tmpl w:val="2214B082"/>
    <w:lvl w:ilvl="0" w:tplc="041F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73EB"/>
    <w:multiLevelType w:val="multilevel"/>
    <w:tmpl w:val="C21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535CF"/>
    <w:multiLevelType w:val="hybridMultilevel"/>
    <w:tmpl w:val="2214B082"/>
    <w:lvl w:ilvl="0" w:tplc="041F0015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435FB"/>
    <w:multiLevelType w:val="multilevel"/>
    <w:tmpl w:val="546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75B7"/>
    <w:multiLevelType w:val="hybridMultilevel"/>
    <w:tmpl w:val="0C1831F6"/>
    <w:lvl w:ilvl="0" w:tplc="1924F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64BC"/>
    <w:multiLevelType w:val="hybridMultilevel"/>
    <w:tmpl w:val="B2587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749D9"/>
    <w:multiLevelType w:val="multilevel"/>
    <w:tmpl w:val="826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2576B"/>
    <w:multiLevelType w:val="multilevel"/>
    <w:tmpl w:val="BBE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366B5"/>
    <w:multiLevelType w:val="hybridMultilevel"/>
    <w:tmpl w:val="05F25F5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491841"/>
    <w:multiLevelType w:val="multilevel"/>
    <w:tmpl w:val="40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ANAR">
    <w15:presenceInfo w15:providerId="None" w15:userId="MB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B"/>
    <w:rsid w:val="0000541E"/>
    <w:rsid w:val="00051A1A"/>
    <w:rsid w:val="000A7978"/>
    <w:rsid w:val="00112152"/>
    <w:rsid w:val="0014234C"/>
    <w:rsid w:val="001F225B"/>
    <w:rsid w:val="00275DA5"/>
    <w:rsid w:val="00374A77"/>
    <w:rsid w:val="003A4739"/>
    <w:rsid w:val="00436FF9"/>
    <w:rsid w:val="004541F3"/>
    <w:rsid w:val="004926FB"/>
    <w:rsid w:val="004C31EE"/>
    <w:rsid w:val="004C6A1B"/>
    <w:rsid w:val="004D1031"/>
    <w:rsid w:val="00561D3F"/>
    <w:rsid w:val="00577934"/>
    <w:rsid w:val="00644C5B"/>
    <w:rsid w:val="00660F8D"/>
    <w:rsid w:val="006C3AAD"/>
    <w:rsid w:val="006E4B9F"/>
    <w:rsid w:val="00791D86"/>
    <w:rsid w:val="007A2092"/>
    <w:rsid w:val="007A44DC"/>
    <w:rsid w:val="00841FF6"/>
    <w:rsid w:val="00846A03"/>
    <w:rsid w:val="00870A22"/>
    <w:rsid w:val="00974A57"/>
    <w:rsid w:val="009E064E"/>
    <w:rsid w:val="009E6701"/>
    <w:rsid w:val="009F2441"/>
    <w:rsid w:val="00A1347A"/>
    <w:rsid w:val="00A24459"/>
    <w:rsid w:val="00A6481F"/>
    <w:rsid w:val="00A74A72"/>
    <w:rsid w:val="00A9161B"/>
    <w:rsid w:val="00A97664"/>
    <w:rsid w:val="00AE4BA5"/>
    <w:rsid w:val="00B93B95"/>
    <w:rsid w:val="00D0558C"/>
    <w:rsid w:val="00DA4EBB"/>
    <w:rsid w:val="00DB4197"/>
    <w:rsid w:val="00DB5782"/>
    <w:rsid w:val="00DB61CD"/>
    <w:rsid w:val="00E27C32"/>
    <w:rsid w:val="00E55DC4"/>
    <w:rsid w:val="00E950A5"/>
    <w:rsid w:val="00ED6155"/>
    <w:rsid w:val="00EF4B01"/>
    <w:rsid w:val="00EF6B7C"/>
    <w:rsid w:val="00F87E39"/>
    <w:rsid w:val="00FD39DE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B"/>
  </w:style>
  <w:style w:type="paragraph" w:styleId="Balk1">
    <w:name w:val="heading 1"/>
    <w:basedOn w:val="Normal"/>
    <w:next w:val="Normal"/>
    <w:link w:val="Balk1Char"/>
    <w:uiPriority w:val="9"/>
    <w:qFormat/>
    <w:rsid w:val="00DB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A1B"/>
    <w:pPr>
      <w:ind w:left="720"/>
      <w:contextualSpacing/>
    </w:pPr>
  </w:style>
  <w:style w:type="paragraph" w:customStyle="1" w:styleId="Default">
    <w:name w:val="Default"/>
    <w:rsid w:val="004C6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C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A1B"/>
  </w:style>
  <w:style w:type="paragraph" w:styleId="Altbilgi">
    <w:name w:val="footer"/>
    <w:basedOn w:val="Normal"/>
    <w:link w:val="AltbilgiChar"/>
    <w:uiPriority w:val="99"/>
    <w:unhideWhenUsed/>
    <w:rsid w:val="004C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A1B"/>
  </w:style>
  <w:style w:type="table" w:styleId="TabloKlavuzu">
    <w:name w:val="Table Grid"/>
    <w:basedOn w:val="NormalTablo"/>
    <w:uiPriority w:val="59"/>
    <w:rsid w:val="004C6A1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A1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76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76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7664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976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6701"/>
    <w:rPr>
      <w:b/>
      <w:bCs/>
    </w:rPr>
  </w:style>
  <w:style w:type="paragraph" w:customStyle="1" w:styleId="CharCharCharCharCharCharCharChar">
    <w:name w:val="Char Char Char Char Char Char Char Char"/>
    <w:basedOn w:val="Normal"/>
    <w:autoRedefine/>
    <w:rsid w:val="0000541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GvdeMetni">
    <w:name w:val="Body Text"/>
    <w:basedOn w:val="Normal"/>
    <w:link w:val="GvdeMetniChar"/>
    <w:rsid w:val="0000541E"/>
    <w:pPr>
      <w:spacing w:after="0" w:line="240" w:lineRule="auto"/>
    </w:pPr>
    <w:rPr>
      <w:rFonts w:ascii="Arial" w:eastAsia="Times New Roman" w:hAnsi="Arial" w:cs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0541E"/>
    <w:rPr>
      <w:rFonts w:ascii="Arial" w:eastAsia="Times New Roman" w:hAnsi="Arial" w:cs="Arial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E06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06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06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06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064E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DB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eParagraf1">
    <w:name w:val="Liste Paragraf1"/>
    <w:basedOn w:val="Normal"/>
    <w:uiPriority w:val="34"/>
    <w:qFormat/>
    <w:rsid w:val="00EF6B7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74A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B"/>
  </w:style>
  <w:style w:type="paragraph" w:styleId="Balk1">
    <w:name w:val="heading 1"/>
    <w:basedOn w:val="Normal"/>
    <w:next w:val="Normal"/>
    <w:link w:val="Balk1Char"/>
    <w:uiPriority w:val="9"/>
    <w:qFormat/>
    <w:rsid w:val="00DB4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A1B"/>
    <w:pPr>
      <w:ind w:left="720"/>
      <w:contextualSpacing/>
    </w:pPr>
  </w:style>
  <w:style w:type="paragraph" w:customStyle="1" w:styleId="Default">
    <w:name w:val="Default"/>
    <w:rsid w:val="004C6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C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A1B"/>
  </w:style>
  <w:style w:type="paragraph" w:styleId="Altbilgi">
    <w:name w:val="footer"/>
    <w:basedOn w:val="Normal"/>
    <w:link w:val="AltbilgiChar"/>
    <w:uiPriority w:val="99"/>
    <w:unhideWhenUsed/>
    <w:rsid w:val="004C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A1B"/>
  </w:style>
  <w:style w:type="table" w:styleId="TabloKlavuzu">
    <w:name w:val="Table Grid"/>
    <w:basedOn w:val="NormalTablo"/>
    <w:uiPriority w:val="59"/>
    <w:rsid w:val="004C6A1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A1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976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76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7664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976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6701"/>
    <w:rPr>
      <w:b/>
      <w:bCs/>
    </w:rPr>
  </w:style>
  <w:style w:type="paragraph" w:customStyle="1" w:styleId="CharCharCharCharCharCharCharChar">
    <w:name w:val="Char Char Char Char Char Char Char Char"/>
    <w:basedOn w:val="Normal"/>
    <w:autoRedefine/>
    <w:rsid w:val="0000541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GvdeMetni">
    <w:name w:val="Body Text"/>
    <w:basedOn w:val="Normal"/>
    <w:link w:val="GvdeMetniChar"/>
    <w:rsid w:val="0000541E"/>
    <w:pPr>
      <w:spacing w:after="0" w:line="240" w:lineRule="auto"/>
    </w:pPr>
    <w:rPr>
      <w:rFonts w:ascii="Arial" w:eastAsia="Times New Roman" w:hAnsi="Arial" w:cs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0541E"/>
    <w:rPr>
      <w:rFonts w:ascii="Arial" w:eastAsia="Times New Roman" w:hAnsi="Arial" w:cs="Arial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E06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06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06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06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064E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DB4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eParagraf1">
    <w:name w:val="Liste Paragraf1"/>
    <w:basedOn w:val="Normal"/>
    <w:uiPriority w:val="34"/>
    <w:qFormat/>
    <w:rsid w:val="00EF6B7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74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ojepazari@beun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A57C-08F2-4097-8646-B86C7C97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TEPE ŞENÇAYIR</dc:creator>
  <cp:lastModifiedBy>Nalan TEPE ŞENÇAYIR</cp:lastModifiedBy>
  <cp:revision>3</cp:revision>
  <cp:lastPrinted>2016-11-08T07:13:00Z</cp:lastPrinted>
  <dcterms:created xsi:type="dcterms:W3CDTF">2016-11-08T07:55:00Z</dcterms:created>
  <dcterms:modified xsi:type="dcterms:W3CDTF">2016-11-11T06:36:00Z</dcterms:modified>
</cp:coreProperties>
</file>